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i w:val="1"/>
        </w:rPr>
      </w:pPr>
      <w:r w:rsidDel="00000000" w:rsidR="00000000" w:rsidRPr="00000000">
        <w:rPr>
          <w:rtl w:val="0"/>
        </w:rPr>
        <w:t xml:space="preserve">Adams County Suicide and Overdose Fatality Review Committee Planning</w:t>
      </w:r>
      <w:r w:rsidDel="00000000" w:rsidR="00000000" w:rsidRPr="00000000">
        <w:rPr>
          <w:rtl w:val="0"/>
        </w:rPr>
      </w:r>
    </w:p>
    <w:p w:rsidR="00000000" w:rsidDel="00000000" w:rsidP="00000000" w:rsidRDefault="00000000" w:rsidRPr="00000000" w14:paraId="00000002">
      <w:pPr>
        <w:rPr>
          <w:u w:val="single"/>
        </w:rPr>
      </w:pPr>
      <w:r w:rsidDel="00000000" w:rsidR="00000000" w:rsidRPr="00000000">
        <w:rPr>
          <w:rtl w:val="0"/>
        </w:rPr>
      </w:r>
    </w:p>
    <w:p w:rsidR="00000000" w:rsidDel="00000000" w:rsidP="00000000" w:rsidRDefault="00000000" w:rsidRPr="00000000" w14:paraId="00000003">
      <w:pPr>
        <w:rPr/>
      </w:pPr>
      <w:r w:rsidDel="00000000" w:rsidR="00000000" w:rsidRPr="00000000">
        <w:rPr>
          <w:u w:val="single"/>
          <w:rtl w:val="0"/>
        </w:rPr>
        <w:t xml:space="preserve">Purpose</w:t>
      </w:r>
      <w:r w:rsidDel="00000000" w:rsidR="00000000" w:rsidRPr="00000000">
        <w:rPr>
          <w:rtl w:val="0"/>
        </w:rPr>
        <w:t xml:space="preserve">:</w:t>
      </w:r>
    </w:p>
    <w:p w:rsidR="00000000" w:rsidDel="00000000" w:rsidP="00000000" w:rsidRDefault="00000000" w:rsidRPr="00000000" w14:paraId="00000004">
      <w:pPr>
        <w:rPr/>
      </w:pPr>
      <w:r w:rsidDel="00000000" w:rsidR="00000000" w:rsidRPr="00000000">
        <w:rPr>
          <w:rtl w:val="0"/>
        </w:rPr>
        <w:t xml:space="preserve">“The purpose of a drug overdose fatality review committee is to decrease the incidence of preventable overdose deaths by doing all of the following:</w:t>
      </w:r>
    </w:p>
    <w:p w:rsidR="00000000" w:rsidDel="00000000" w:rsidP="00000000" w:rsidRDefault="00000000" w:rsidRPr="00000000" w14:paraId="00000005">
      <w:pPr>
        <w:rPr/>
      </w:pPr>
      <w:r w:rsidDel="00000000" w:rsidR="00000000" w:rsidRPr="00000000">
        <w:rPr>
          <w:rtl w:val="0"/>
        </w:rPr>
        <w:t xml:space="preserve">(A) Promoting cooperation, collaboration, and communication between all groups, professions, agencies, or entities engaged in drug abuse prevention, education, or treatment efforts;</w:t>
      </w:r>
    </w:p>
    <w:p w:rsidR="00000000" w:rsidDel="00000000" w:rsidP="00000000" w:rsidRDefault="00000000" w:rsidRPr="00000000" w14:paraId="00000006">
      <w:pPr>
        <w:rPr/>
      </w:pPr>
      <w:r w:rsidDel="00000000" w:rsidR="00000000" w:rsidRPr="00000000">
        <w:rPr>
          <w:rtl w:val="0"/>
        </w:rPr>
        <w:t xml:space="preserve">(B) Maintaining a comprehensive database of all overdose deaths that occur in the county or region served by the review committee in order to develop an understanding of the causes and incidence of those deaths;</w:t>
      </w:r>
    </w:p>
    <w:p w:rsidR="00000000" w:rsidDel="00000000" w:rsidP="00000000" w:rsidRDefault="00000000" w:rsidRPr="00000000" w14:paraId="00000007">
      <w:pPr>
        <w:rPr/>
      </w:pPr>
      <w:r w:rsidDel="00000000" w:rsidR="00000000" w:rsidRPr="00000000">
        <w:rPr>
          <w:rtl w:val="0"/>
        </w:rPr>
        <w:t xml:space="preserve">(C) Recommending and developing plans for implementing local service and program changes and changes to the groups, professions, agencies, or entities that serve local residents that might prevent overdose deaths;</w:t>
      </w:r>
    </w:p>
    <w:p w:rsidR="00000000" w:rsidDel="00000000" w:rsidP="00000000" w:rsidRDefault="00000000" w:rsidRPr="00000000" w14:paraId="00000008">
      <w:pPr>
        <w:rPr>
          <w:i w:val="1"/>
        </w:rPr>
      </w:pPr>
      <w:r w:rsidDel="00000000" w:rsidR="00000000" w:rsidRPr="00000000">
        <w:rPr>
          <w:rtl w:val="0"/>
        </w:rPr>
        <w:t xml:space="preserve">(D) Providing the department of health with aggregate data, trends, and patterns concerning overdose deaths.” </w:t>
      </w:r>
      <w:r w:rsidDel="00000000" w:rsidR="00000000" w:rsidRPr="00000000">
        <w:rPr>
          <w:i w:val="1"/>
          <w:rtl w:val="0"/>
        </w:rPr>
        <w:t xml:space="preserve">Ohio Revised Code Section 307.634</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“to decrease the incidence of overdose fatalities by</w:t>
      </w:r>
      <w:r w:rsidDel="00000000" w:rsidR="00000000" w:rsidRPr="00000000">
        <w:rPr>
          <w:b w:val="1"/>
          <w:rtl w:val="0"/>
        </w:rPr>
        <w:t xml:space="preserve"> promoting collaboration between those serving individuals with substance use disorder</w:t>
      </w:r>
      <w:r w:rsidDel="00000000" w:rsidR="00000000" w:rsidRPr="00000000">
        <w:rPr>
          <w:rtl w:val="0"/>
        </w:rPr>
        <w:t xml:space="preserve">, collecting and analyzing data, and developing recommendations to reduce the incidence of overdose deaths.” (</w:t>
      </w:r>
      <w:r w:rsidDel="00000000" w:rsidR="00000000" w:rsidRPr="00000000">
        <w:rPr>
          <w:i w:val="1"/>
          <w:rtl w:val="0"/>
        </w:rPr>
        <w:t xml:space="preserve">Ohio OFR Manual</w:t>
      </w:r>
      <w:r w:rsidDel="00000000" w:rsidR="00000000" w:rsidRPr="00000000">
        <w:rPr>
          <w:rtl w:val="0"/>
        </w:rPr>
        <w:t xml:space="preserv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purpose of an OFR is to effectively identify system gaps and innovative community-specific overdose prevention and intervention strategies” (</w:t>
      </w:r>
      <w:r w:rsidDel="00000000" w:rsidR="00000000" w:rsidRPr="00000000">
        <w:rPr>
          <w:i w:val="1"/>
          <w:rtl w:val="0"/>
        </w:rPr>
        <w:t xml:space="preserve">OFR Practitioner’s Guide</w:t>
      </w:r>
      <w:r w:rsidDel="00000000" w:rsidR="00000000" w:rsidRPr="00000000">
        <w:rPr>
          <w:rtl w:val="0"/>
        </w:rPr>
        <w:t xml:space="preserv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purpose of the overdose fatality review (OFR) team is to conduct a thorough review of preventable overdose deaths in [county] to better understand how and why an individual dies as a result of an overdose and to </w:t>
      </w:r>
      <w:r w:rsidDel="00000000" w:rsidR="00000000" w:rsidRPr="00000000">
        <w:rPr>
          <w:b w:val="1"/>
          <w:rtl w:val="0"/>
        </w:rPr>
        <w:t xml:space="preserve">act to prevent other deaths</w:t>
      </w:r>
      <w:r w:rsidDel="00000000" w:rsidR="00000000" w:rsidRPr="00000000">
        <w:rPr>
          <w:rtl w:val="0"/>
        </w:rPr>
        <w:t xml:space="preserve">.” (</w:t>
      </w:r>
      <w:r w:rsidDel="00000000" w:rsidR="00000000" w:rsidRPr="00000000">
        <w:rPr>
          <w:i w:val="1"/>
          <w:rtl w:val="0"/>
        </w:rPr>
        <w:t xml:space="preserve">OFR Practitioner’s Guide</w:t>
      </w:r>
      <w:r w:rsidDel="00000000" w:rsidR="00000000" w:rsidRPr="00000000">
        <w:rPr>
          <w:rtl w:val="0"/>
        </w:rPr>
        <w:t xml:space="preserv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t xml:space="preserve">“The purpose of the CCOFR is to meet bimonthly to review decedent cases in order to </w:t>
      </w:r>
      <w:r w:rsidDel="00000000" w:rsidR="00000000" w:rsidRPr="00000000">
        <w:rPr>
          <w:b w:val="1"/>
          <w:rtl w:val="0"/>
        </w:rPr>
        <w:t xml:space="preserve">identify missed intervention opportunities</w:t>
      </w:r>
      <w:r w:rsidDel="00000000" w:rsidR="00000000" w:rsidRPr="00000000">
        <w:rPr>
          <w:rtl w:val="0"/>
        </w:rPr>
        <w:t xml:space="preserve"> and </w:t>
      </w:r>
      <w:r w:rsidDel="00000000" w:rsidR="00000000" w:rsidRPr="00000000">
        <w:rPr>
          <w:b w:val="1"/>
          <w:rtl w:val="0"/>
        </w:rPr>
        <w:t xml:space="preserve">create written recommendations</w:t>
      </w:r>
      <w:r w:rsidDel="00000000" w:rsidR="00000000" w:rsidRPr="00000000">
        <w:rPr>
          <w:rtl w:val="0"/>
        </w:rPr>
        <w:t xml:space="preserve"> that agencies will commit to implementing.” (</w:t>
      </w:r>
      <w:r w:rsidDel="00000000" w:rsidR="00000000" w:rsidRPr="00000000">
        <w:rPr>
          <w:i w:val="1"/>
          <w:rtl w:val="0"/>
        </w:rPr>
        <w:t xml:space="preserve">Cuyahoga County Overdose Fatality Review</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t xml:space="preserve">“The goal is to use in‐depth, </w:t>
      </w:r>
      <w:r w:rsidDel="00000000" w:rsidR="00000000" w:rsidRPr="00000000">
        <w:rPr>
          <w:b w:val="1"/>
          <w:rtl w:val="0"/>
        </w:rPr>
        <w:t xml:space="preserve">data‐driven case reviews of system touch points</w:t>
      </w:r>
      <w:r w:rsidDel="00000000" w:rsidR="00000000" w:rsidRPr="00000000">
        <w:rPr>
          <w:rtl w:val="0"/>
        </w:rPr>
        <w:t xml:space="preserve"> to facilitate the implementation of </w:t>
      </w:r>
      <w:r w:rsidDel="00000000" w:rsidR="00000000" w:rsidRPr="00000000">
        <w:rPr>
          <w:b w:val="1"/>
          <w:rtl w:val="0"/>
        </w:rPr>
        <w:t xml:space="preserve">public health intervention and policy recommendations</w:t>
      </w:r>
      <w:r w:rsidDel="00000000" w:rsidR="00000000" w:rsidRPr="00000000">
        <w:rPr>
          <w:rtl w:val="0"/>
        </w:rPr>
        <w:t xml:space="preserve"> in order to reduce future fatalities while respecting and honoring the lives of the individuals involved in case reviews and strive to learn from those who lost their lives to overdose.” (</w:t>
      </w:r>
      <w:r w:rsidDel="00000000" w:rsidR="00000000" w:rsidRPr="00000000">
        <w:rPr>
          <w:i w:val="1"/>
          <w:rtl w:val="0"/>
        </w:rPr>
        <w:t xml:space="preserve">Cuyahoga County Overdose Fatality Review</w:t>
      </w:r>
      <w:r w:rsidDel="00000000" w:rsidR="00000000" w:rsidRPr="00000000">
        <w:rPr>
          <w:rtl w:val="0"/>
        </w:rPr>
        <w:t xml:space="preserve">)</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u w:val="single"/>
          <w:rtl w:val="0"/>
        </w:rPr>
        <w:t xml:space="preserve">Specific Objectives</w:t>
      </w:r>
      <w:r w:rsidDel="00000000" w:rsidR="00000000" w:rsidRPr="00000000">
        <w:rPr>
          <w:rtl w:val="0"/>
        </w:rPr>
        <w:t xml:space="preserve">: (</w:t>
      </w:r>
      <w:r w:rsidDel="00000000" w:rsidR="00000000" w:rsidRPr="00000000">
        <w:rPr>
          <w:i w:val="1"/>
          <w:rtl w:val="0"/>
        </w:rPr>
        <w:t xml:space="preserve">Ohio OFR Manual</w:t>
      </w:r>
      <w:r w:rsidDel="00000000" w:rsidR="00000000" w:rsidRPr="00000000">
        <w:rPr>
          <w:rtl w:val="0"/>
        </w:rPr>
        <w:t xml:space="preserve">)</w:t>
      </w:r>
    </w:p>
    <w:p w:rsidR="00000000" w:rsidDel="00000000" w:rsidP="00000000" w:rsidRDefault="00000000" w:rsidRPr="00000000" w14:paraId="00000015">
      <w:pPr>
        <w:numPr>
          <w:ilvl w:val="0"/>
          <w:numId w:val="10"/>
        </w:numPr>
        <w:ind w:left="720" w:hanging="360"/>
        <w:rPr>
          <w:u w:val="none"/>
        </w:rPr>
      </w:pPr>
      <w:r w:rsidDel="00000000" w:rsidR="00000000" w:rsidRPr="00000000">
        <w:rPr>
          <w:rtl w:val="0"/>
        </w:rPr>
        <w:t xml:space="preserve">“</w:t>
      </w:r>
      <w:r w:rsidDel="00000000" w:rsidR="00000000" w:rsidRPr="00000000">
        <w:rPr>
          <w:b w:val="1"/>
          <w:rtl w:val="0"/>
        </w:rPr>
        <w:t xml:space="preserve">Improve communication</w:t>
      </w:r>
      <w:r w:rsidDel="00000000" w:rsidR="00000000" w:rsidRPr="00000000">
        <w:rPr>
          <w:rtl w:val="0"/>
        </w:rPr>
        <w:t xml:space="preserve"> between local and state agencies to enhance coordination efforts.</w:t>
      </w:r>
    </w:p>
    <w:p w:rsidR="00000000" w:rsidDel="00000000" w:rsidP="00000000" w:rsidRDefault="00000000" w:rsidRPr="00000000" w14:paraId="00000016">
      <w:pPr>
        <w:numPr>
          <w:ilvl w:val="0"/>
          <w:numId w:val="10"/>
        </w:numPr>
        <w:ind w:left="720" w:hanging="360"/>
        <w:rPr>
          <w:u w:val="none"/>
        </w:rPr>
      </w:pPr>
      <w:r w:rsidDel="00000000" w:rsidR="00000000" w:rsidRPr="00000000">
        <w:rPr>
          <w:rtl w:val="0"/>
        </w:rPr>
        <w:t xml:space="preserve">Analyze system responses to overdoses within a community to better understand the experiences of persons with substance use disorder, identify points of contact between the decedents and local agencies, and identify improvements to policies and practices that may prevent overdose death.</w:t>
      </w:r>
    </w:p>
    <w:p w:rsidR="00000000" w:rsidDel="00000000" w:rsidP="00000000" w:rsidRDefault="00000000" w:rsidRPr="00000000" w14:paraId="00000017">
      <w:pPr>
        <w:numPr>
          <w:ilvl w:val="0"/>
          <w:numId w:val="10"/>
        </w:numPr>
        <w:ind w:left="720" w:hanging="360"/>
        <w:rPr>
          <w:u w:val="none"/>
        </w:rPr>
      </w:pPr>
      <w:r w:rsidDel="00000000" w:rsidR="00000000" w:rsidRPr="00000000">
        <w:rPr>
          <w:rtl w:val="0"/>
        </w:rPr>
        <w:t xml:space="preserve">Accurately identify and consistently report the circumstances surrounding unintentional overdose deaths and the systems the decedents encountered prior to an overdose.</w:t>
      </w:r>
    </w:p>
    <w:p w:rsidR="00000000" w:rsidDel="00000000" w:rsidP="00000000" w:rsidRDefault="00000000" w:rsidRPr="00000000" w14:paraId="00000018">
      <w:pPr>
        <w:numPr>
          <w:ilvl w:val="0"/>
          <w:numId w:val="10"/>
        </w:numPr>
        <w:ind w:left="720" w:hanging="360"/>
        <w:rPr>
          <w:u w:val="none"/>
        </w:rPr>
      </w:pPr>
      <w:r w:rsidDel="00000000" w:rsidR="00000000" w:rsidRPr="00000000">
        <w:rPr>
          <w:rtl w:val="0"/>
        </w:rPr>
        <w:t xml:space="preserve">Analyze aggregate data to </w:t>
      </w:r>
      <w:r w:rsidDel="00000000" w:rsidR="00000000" w:rsidRPr="00000000">
        <w:rPr>
          <w:b w:val="1"/>
          <w:rtl w:val="0"/>
        </w:rPr>
        <w:t xml:space="preserve">identify trends and patterns</w:t>
      </w:r>
      <w:r w:rsidDel="00000000" w:rsidR="00000000" w:rsidRPr="00000000">
        <w:rPr>
          <w:rtl w:val="0"/>
        </w:rPr>
        <w:t xml:space="preserve"> of overdose deaths, including common circumstances and risk factors preceding fatal incidents and opportunities for strengthening policies and practices that may reduce future fatalities.</w:t>
      </w:r>
    </w:p>
    <w:p w:rsidR="00000000" w:rsidDel="00000000" w:rsidP="00000000" w:rsidRDefault="00000000" w:rsidRPr="00000000" w14:paraId="00000019">
      <w:pPr>
        <w:numPr>
          <w:ilvl w:val="0"/>
          <w:numId w:val="10"/>
        </w:numPr>
        <w:ind w:left="720" w:hanging="360"/>
        <w:rPr>
          <w:u w:val="none"/>
        </w:rPr>
      </w:pPr>
      <w:r w:rsidDel="00000000" w:rsidR="00000000" w:rsidRPr="00000000">
        <w:rPr>
          <w:b w:val="1"/>
          <w:rtl w:val="0"/>
        </w:rPr>
        <w:t xml:space="preserve">Initiate recommendations</w:t>
      </w:r>
      <w:r w:rsidDel="00000000" w:rsidR="00000000" w:rsidRPr="00000000">
        <w:rPr>
          <w:rtl w:val="0"/>
        </w:rPr>
        <w:t xml:space="preserve"> to improve overdose investigation, intervention, and prevention. Identify short- or long-term recommendations for changes in local or state statutes, regulations, policies, and procedures to prevent future overdose deaths.</w:t>
      </w:r>
    </w:p>
    <w:p w:rsidR="00000000" w:rsidDel="00000000" w:rsidP="00000000" w:rsidRDefault="00000000" w:rsidRPr="00000000" w14:paraId="0000001A">
      <w:pPr>
        <w:numPr>
          <w:ilvl w:val="0"/>
          <w:numId w:val="10"/>
        </w:numPr>
        <w:ind w:left="720" w:hanging="360"/>
        <w:rPr>
          <w:u w:val="none"/>
        </w:rPr>
      </w:pPr>
      <w:r w:rsidDel="00000000" w:rsidR="00000000" w:rsidRPr="00000000">
        <w:rPr>
          <w:rtl w:val="0"/>
        </w:rPr>
        <w:t xml:space="preserve">Improve delivery of services to families, providers and community members following an overdose death.</w:t>
      </w:r>
    </w:p>
    <w:p w:rsidR="00000000" w:rsidDel="00000000" w:rsidP="00000000" w:rsidRDefault="00000000" w:rsidRPr="00000000" w14:paraId="0000001B">
      <w:pPr>
        <w:numPr>
          <w:ilvl w:val="0"/>
          <w:numId w:val="10"/>
        </w:numPr>
        <w:ind w:left="720" w:hanging="360"/>
        <w:rPr>
          <w:u w:val="none"/>
        </w:rPr>
      </w:pPr>
      <w:r w:rsidDel="00000000" w:rsidR="00000000" w:rsidRPr="00000000">
        <w:rPr>
          <w:b w:val="1"/>
          <w:rtl w:val="0"/>
        </w:rPr>
        <w:t xml:space="preserve">Increase public and systems understanding</w:t>
      </w:r>
      <w:r w:rsidDel="00000000" w:rsidR="00000000" w:rsidRPr="00000000">
        <w:rPr>
          <w:rtl w:val="0"/>
        </w:rPr>
        <w:t xml:space="preserve"> of substance use disorder and overdose death.”</w:t>
      </w:r>
    </w:p>
    <w:p w:rsidR="00000000" w:rsidDel="00000000" w:rsidP="00000000" w:rsidRDefault="00000000" w:rsidRPr="00000000" w14:paraId="0000001C">
      <w:pPr>
        <w:rPr>
          <w:u w:val="single"/>
        </w:rPr>
      </w:pPr>
      <w:r w:rsidDel="00000000" w:rsidR="00000000" w:rsidRPr="00000000">
        <w:rPr>
          <w:rtl w:val="0"/>
        </w:rPr>
      </w:r>
    </w:p>
    <w:p w:rsidR="00000000" w:rsidDel="00000000" w:rsidP="00000000" w:rsidRDefault="00000000" w:rsidRPr="00000000" w14:paraId="0000001D">
      <w:pPr>
        <w:rPr/>
      </w:pPr>
      <w:r w:rsidDel="00000000" w:rsidR="00000000" w:rsidRPr="00000000">
        <w:rPr>
          <w:u w:val="single"/>
          <w:rtl w:val="0"/>
        </w:rPr>
        <w:t xml:space="preserve">Guiding Principles</w:t>
      </w:r>
      <w:r w:rsidDel="00000000" w:rsidR="00000000" w:rsidRPr="00000000">
        <w:rPr>
          <w:rtl w:val="0"/>
        </w:rPr>
        <w:t xml:space="preserve">: (</w:t>
      </w:r>
      <w:r w:rsidDel="00000000" w:rsidR="00000000" w:rsidRPr="00000000">
        <w:rPr>
          <w:i w:val="1"/>
          <w:rtl w:val="0"/>
        </w:rPr>
        <w:t xml:space="preserve">Ohio OFR Manual</w:t>
      </w:r>
      <w:r w:rsidDel="00000000" w:rsidR="00000000" w:rsidRPr="00000000">
        <w:rPr>
          <w:rtl w:val="0"/>
        </w:rPr>
        <w:t xml:space="preserve">)</w:t>
      </w:r>
    </w:p>
    <w:p w:rsidR="00000000" w:rsidDel="00000000" w:rsidP="00000000" w:rsidRDefault="00000000" w:rsidRPr="00000000" w14:paraId="0000001E">
      <w:pPr>
        <w:numPr>
          <w:ilvl w:val="0"/>
          <w:numId w:val="3"/>
        </w:numPr>
        <w:ind w:left="720" w:hanging="360"/>
        <w:rPr>
          <w:u w:val="none"/>
        </w:rPr>
      </w:pPr>
      <w:r w:rsidDel="00000000" w:rsidR="00000000" w:rsidRPr="00000000">
        <w:rPr>
          <w:rtl w:val="0"/>
        </w:rPr>
        <w:t xml:space="preserve">“A fatality review requires multidisciplinary participation from the community. No single professional group or agency can completely eliminate overdose deaths.”</w:t>
      </w:r>
    </w:p>
    <w:p w:rsidR="00000000" w:rsidDel="00000000" w:rsidP="00000000" w:rsidRDefault="00000000" w:rsidRPr="00000000" w14:paraId="0000001F">
      <w:pPr>
        <w:numPr>
          <w:ilvl w:val="0"/>
          <w:numId w:val="3"/>
        </w:numPr>
        <w:ind w:left="720" w:hanging="360"/>
        <w:rPr>
          <w:u w:val="none"/>
        </w:rPr>
      </w:pPr>
      <w:r w:rsidDel="00000000" w:rsidR="00000000" w:rsidRPr="00000000">
        <w:rPr>
          <w:rtl w:val="0"/>
        </w:rPr>
        <w:t xml:space="preserve">“Overdose deaths may be prevented through reasonable interventions.”</w:t>
      </w:r>
    </w:p>
    <w:p w:rsidR="00000000" w:rsidDel="00000000" w:rsidP="00000000" w:rsidRDefault="00000000" w:rsidRPr="00000000" w14:paraId="00000020">
      <w:pPr>
        <w:numPr>
          <w:ilvl w:val="0"/>
          <w:numId w:val="3"/>
        </w:numPr>
        <w:ind w:left="720" w:hanging="360"/>
        <w:rPr>
          <w:u w:val="none"/>
        </w:rPr>
      </w:pPr>
      <w:r w:rsidDel="00000000" w:rsidR="00000000" w:rsidRPr="00000000">
        <w:rPr>
          <w:rtl w:val="0"/>
        </w:rPr>
        <w:t xml:space="preserve">“Consistency in data collection is important when using data to generalize findings and make prevention and policy recommendations.”</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“It is important that team membership is stable. However, when information needed about a case falls outside of the scope of expertise represented on the team, it is important to invite experts to the team meeting as ad hoc members to provide appropriate information.”</w:t>
      </w:r>
    </w:p>
    <w:p w:rsidR="00000000" w:rsidDel="00000000" w:rsidP="00000000" w:rsidRDefault="00000000" w:rsidRPr="00000000" w14:paraId="00000022">
      <w:pPr>
        <w:numPr>
          <w:ilvl w:val="0"/>
          <w:numId w:val="3"/>
        </w:numPr>
        <w:ind w:left="720" w:hanging="360"/>
        <w:rPr>
          <w:u w:val="none"/>
        </w:rPr>
      </w:pPr>
      <w:r w:rsidDel="00000000" w:rsidR="00000000" w:rsidRPr="00000000">
        <w:rPr>
          <w:rtl w:val="0"/>
        </w:rPr>
        <w:t xml:space="preserve">“Recommendations should be based on case review data and not in support of any particular agency or made to support any particular agenda.”</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3"/>
        </w:numPr>
        <w:ind w:left="720" w:hanging="360"/>
        <w:rPr>
          <w:u w:val="none"/>
        </w:rPr>
      </w:pPr>
      <w:r w:rsidDel="00000000" w:rsidR="00000000" w:rsidRPr="00000000">
        <w:rPr>
          <w:rtl w:val="0"/>
        </w:rPr>
        <w:t xml:space="preserve">Addiction is a disease that affects the brain and behavior of a person. Recovery from addiction is a lifelong process. </w:t>
      </w:r>
    </w:p>
    <w:p w:rsidR="00000000" w:rsidDel="00000000" w:rsidP="00000000" w:rsidRDefault="00000000" w:rsidRPr="00000000" w14:paraId="00000025">
      <w:pPr>
        <w:rPr>
          <w:u w:val="single"/>
        </w:rPr>
      </w:pPr>
      <w:r w:rsidDel="00000000" w:rsidR="00000000" w:rsidRPr="00000000">
        <w:br w:type="page"/>
      </w:r>
      <w:r w:rsidDel="00000000" w:rsidR="00000000" w:rsidRPr="00000000">
        <w:rPr>
          <w:rtl w:val="0"/>
        </w:rPr>
      </w:r>
    </w:p>
    <w:p w:rsidR="00000000" w:rsidDel="00000000" w:rsidP="00000000" w:rsidRDefault="00000000" w:rsidRPr="00000000" w14:paraId="00000026">
      <w:pPr>
        <w:rPr>
          <w:u w:val="single"/>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t xml:space="preserve">Adams County Suicide and Overdose Fatality Review Committee Planning</w:t>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rPr/>
      </w:pPr>
      <w:r w:rsidDel="00000000" w:rsidR="00000000" w:rsidRPr="00000000">
        <w:rPr>
          <w:u w:val="single"/>
          <w:rtl w:val="0"/>
        </w:rPr>
        <w:t xml:space="preserve">Potential Participants</w:t>
      </w:r>
      <w:r w:rsidDel="00000000" w:rsidR="00000000" w:rsidRPr="00000000">
        <w:rPr>
          <w:rtl w:val="0"/>
        </w:rPr>
        <w:t xml:space="preserve">: (goal = 15-35 members)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“Ohio Revised Code (ORC) §307.632 (A) states that if a health commissioner establishes an OFR committee, the commissioner shall select four additional members to serve that include a </w:t>
      </w:r>
      <w:r w:rsidDel="00000000" w:rsidR="00000000" w:rsidRPr="00000000">
        <w:rPr>
          <w:b w:val="1"/>
          <w:rtl w:val="0"/>
        </w:rPr>
        <w:t xml:space="preserve">county law enforcement official</w:t>
      </w:r>
      <w:r w:rsidDel="00000000" w:rsidR="00000000" w:rsidRPr="00000000">
        <w:rPr>
          <w:rtl w:val="0"/>
        </w:rPr>
        <w:t xml:space="preserve">, a </w:t>
      </w:r>
      <w:r w:rsidDel="00000000" w:rsidR="00000000" w:rsidRPr="00000000">
        <w:rPr>
          <w:b w:val="1"/>
          <w:rtl w:val="0"/>
        </w:rPr>
        <w:t xml:space="preserve">public health official</w:t>
      </w:r>
      <w:r w:rsidDel="00000000" w:rsidR="00000000" w:rsidRPr="00000000">
        <w:rPr>
          <w:rtl w:val="0"/>
        </w:rPr>
        <w:t xml:space="preserve">, a </w:t>
      </w:r>
      <w:r w:rsidDel="00000000" w:rsidR="00000000" w:rsidRPr="00000000">
        <w:rPr>
          <w:b w:val="1"/>
          <w:rtl w:val="0"/>
        </w:rPr>
        <w:t xml:space="preserve">county board of alcohol, drug addiction, and mental health official</w:t>
      </w:r>
      <w:r w:rsidDel="00000000" w:rsidR="00000000" w:rsidRPr="00000000">
        <w:rPr>
          <w:rtl w:val="0"/>
        </w:rPr>
        <w:t xml:space="preserve">, and an </w:t>
      </w:r>
      <w:r w:rsidDel="00000000" w:rsidR="00000000" w:rsidRPr="00000000">
        <w:rPr>
          <w:b w:val="1"/>
          <w:rtl w:val="0"/>
        </w:rPr>
        <w:t xml:space="preserve">authorized physician</w:t>
      </w:r>
      <w:r w:rsidDel="00000000" w:rsidR="00000000" w:rsidRPr="00000000">
        <w:rPr>
          <w:rtl w:val="0"/>
        </w:rPr>
        <w:t xml:space="preserve">” (</w:t>
      </w:r>
      <w:r w:rsidDel="00000000" w:rsidR="00000000" w:rsidRPr="00000000">
        <w:rPr>
          <w:i w:val="1"/>
          <w:rtl w:val="0"/>
        </w:rPr>
        <w:t xml:space="preserve">Ohio OFR Manual</w:t>
      </w:r>
      <w:r w:rsidDel="00000000" w:rsidR="00000000" w:rsidRPr="00000000">
        <w:rPr>
          <w:rtl w:val="0"/>
        </w:rPr>
        <w:t xml:space="preserve">)</w:t>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t xml:space="preserve">Required:</w:t>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Lead agency:</w:t>
      </w:r>
      <w:r w:rsidDel="00000000" w:rsidR="00000000" w:rsidRPr="00000000">
        <w:rPr>
          <w:rtl w:val="0"/>
        </w:rPr>
        <w:t xml:space="preserve"> Health Department</w:t>
      </w:r>
    </w:p>
    <w:p w:rsidR="00000000" w:rsidDel="00000000" w:rsidP="00000000" w:rsidRDefault="00000000" w:rsidRPr="00000000" w14:paraId="0000002F">
      <w:pPr>
        <w:numPr>
          <w:ilvl w:val="0"/>
          <w:numId w:val="1"/>
        </w:numPr>
        <w:ind w:left="720" w:hanging="360"/>
        <w:rPr/>
      </w:pPr>
      <w:r w:rsidDel="00000000" w:rsidR="00000000" w:rsidRPr="00000000">
        <w:rPr>
          <w:rtl w:val="0"/>
        </w:rPr>
        <w:t xml:space="preserve">Sheriff’s office</w:t>
      </w:r>
    </w:p>
    <w:p w:rsidR="00000000" w:rsidDel="00000000" w:rsidP="00000000" w:rsidRDefault="00000000" w:rsidRPr="00000000" w14:paraId="00000030">
      <w:pPr>
        <w:numPr>
          <w:ilvl w:val="0"/>
          <w:numId w:val="1"/>
        </w:numPr>
        <w:ind w:left="720" w:hanging="360"/>
        <w:rPr/>
      </w:pPr>
      <w:r w:rsidDel="00000000" w:rsidR="00000000" w:rsidRPr="00000000">
        <w:rPr>
          <w:rtl w:val="0"/>
        </w:rPr>
        <w:t xml:space="preserve">ADAMHS</w:t>
      </w:r>
    </w:p>
    <w:p w:rsidR="00000000" w:rsidDel="00000000" w:rsidP="00000000" w:rsidRDefault="00000000" w:rsidRPr="00000000" w14:paraId="00000031">
      <w:pPr>
        <w:numPr>
          <w:ilvl w:val="0"/>
          <w:numId w:val="1"/>
        </w:numPr>
        <w:ind w:left="720" w:hanging="360"/>
        <w:rPr/>
      </w:pPr>
      <w:r w:rsidDel="00000000" w:rsidR="00000000" w:rsidRPr="00000000">
        <w:rPr>
          <w:rtl w:val="0"/>
        </w:rPr>
        <w:t xml:space="preserve">Additional physician - Adams County Regional Medical Center ED Director</w:t>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Suggested additional members:</w:t>
      </w:r>
    </w:p>
    <w:p w:rsidR="00000000" w:rsidDel="00000000" w:rsidP="00000000" w:rsidRDefault="00000000" w:rsidRPr="00000000" w14:paraId="00000034">
      <w:pPr>
        <w:numPr>
          <w:ilvl w:val="0"/>
          <w:numId w:val="1"/>
        </w:numPr>
        <w:ind w:left="720" w:hanging="360"/>
        <w:rPr/>
      </w:pPr>
      <w:r w:rsidDel="00000000" w:rsidR="00000000" w:rsidRPr="00000000">
        <w:rPr>
          <w:color w:val="0000ff"/>
          <w:rtl w:val="0"/>
        </w:rPr>
        <w:t xml:space="preserve">County coroner</w:t>
      </w:r>
    </w:p>
    <w:p w:rsidR="00000000" w:rsidDel="00000000" w:rsidP="00000000" w:rsidRDefault="00000000" w:rsidRPr="00000000" w14:paraId="00000035">
      <w:pPr>
        <w:numPr>
          <w:ilvl w:val="0"/>
          <w:numId w:val="1"/>
        </w:numPr>
        <w:ind w:left="720" w:hanging="360"/>
        <w:rPr/>
      </w:pPr>
      <w:r w:rsidDel="00000000" w:rsidR="00000000" w:rsidRPr="00000000">
        <w:rPr>
          <w:color w:val="0000ff"/>
          <w:rtl w:val="0"/>
        </w:rPr>
        <w:t xml:space="preserve">First responders</w:t>
      </w:r>
    </w:p>
    <w:p w:rsidR="00000000" w:rsidDel="00000000" w:rsidP="00000000" w:rsidRDefault="00000000" w:rsidRPr="00000000" w14:paraId="00000036">
      <w:pPr>
        <w:numPr>
          <w:ilvl w:val="0"/>
          <w:numId w:val="1"/>
        </w:numPr>
        <w:ind w:left="720" w:hanging="360"/>
        <w:rPr>
          <w:u w:val="none"/>
        </w:rPr>
      </w:pPr>
      <w:r w:rsidDel="00000000" w:rsidR="00000000" w:rsidRPr="00000000">
        <w:rPr>
          <w:color w:val="0000ff"/>
          <w:rtl w:val="0"/>
        </w:rPr>
        <w:t xml:space="preserve">Adams County Courts</w:t>
      </w:r>
      <w:r w:rsidDel="00000000" w:rsidR="00000000" w:rsidRPr="00000000">
        <w:rPr>
          <w:rtl w:val="0"/>
        </w:rPr>
        <w:t xml:space="preserve"> (Judge as guest/observer)</w:t>
      </w:r>
    </w:p>
    <w:p w:rsidR="00000000" w:rsidDel="00000000" w:rsidP="00000000" w:rsidRDefault="00000000" w:rsidRPr="00000000" w14:paraId="00000037">
      <w:pPr>
        <w:numPr>
          <w:ilvl w:val="0"/>
          <w:numId w:val="1"/>
        </w:numPr>
        <w:ind w:left="720" w:hanging="360"/>
        <w:rPr>
          <w:u w:val="none"/>
        </w:rPr>
      </w:pPr>
      <w:r w:rsidDel="00000000" w:rsidR="00000000" w:rsidRPr="00000000">
        <w:rPr>
          <w:rtl w:val="0"/>
        </w:rPr>
        <w:t xml:space="preserve">PCP offices (guests?)</w:t>
      </w:r>
    </w:p>
    <w:p w:rsidR="00000000" w:rsidDel="00000000" w:rsidP="00000000" w:rsidRDefault="00000000" w:rsidRPr="00000000" w14:paraId="00000038">
      <w:pPr>
        <w:numPr>
          <w:ilvl w:val="0"/>
          <w:numId w:val="1"/>
        </w:numPr>
        <w:ind w:left="720" w:hanging="360"/>
        <w:rPr>
          <w:u w:val="none"/>
        </w:rPr>
      </w:pPr>
      <w:r w:rsidDel="00000000" w:rsidR="00000000" w:rsidRPr="00000000">
        <w:rPr>
          <w:rtl w:val="0"/>
        </w:rPr>
        <w:t xml:space="preserve">Shawnee Family Health Center</w:t>
      </w:r>
    </w:p>
    <w:p w:rsidR="00000000" w:rsidDel="00000000" w:rsidP="00000000" w:rsidRDefault="00000000" w:rsidRPr="00000000" w14:paraId="00000039">
      <w:pPr>
        <w:numPr>
          <w:ilvl w:val="0"/>
          <w:numId w:val="1"/>
        </w:numPr>
        <w:ind w:left="720" w:hanging="360"/>
        <w:rPr/>
      </w:pPr>
      <w:r w:rsidDel="00000000" w:rsidR="00000000" w:rsidRPr="00000000">
        <w:rPr>
          <w:color w:val="0000ff"/>
          <w:rtl w:val="0"/>
        </w:rPr>
        <w:t xml:space="preserve">Counseling Center</w:t>
      </w:r>
    </w:p>
    <w:p w:rsidR="00000000" w:rsidDel="00000000" w:rsidP="00000000" w:rsidRDefault="00000000" w:rsidRPr="00000000" w14:paraId="0000003A">
      <w:pPr>
        <w:numPr>
          <w:ilvl w:val="0"/>
          <w:numId w:val="1"/>
        </w:numPr>
        <w:ind w:left="720" w:hanging="360"/>
        <w:rPr>
          <w:u w:val="none"/>
        </w:rPr>
      </w:pPr>
      <w:r w:rsidDel="00000000" w:rsidR="00000000" w:rsidRPr="00000000">
        <w:rPr>
          <w:rtl w:val="0"/>
        </w:rPr>
        <w:t xml:space="preserve">Family Recovery Services</w:t>
      </w:r>
    </w:p>
    <w:p w:rsidR="00000000" w:rsidDel="00000000" w:rsidP="00000000" w:rsidRDefault="00000000" w:rsidRPr="00000000" w14:paraId="0000003B">
      <w:pPr>
        <w:numPr>
          <w:ilvl w:val="0"/>
          <w:numId w:val="1"/>
        </w:numPr>
        <w:ind w:left="720" w:hanging="360"/>
        <w:rPr/>
      </w:pPr>
      <w:r w:rsidDel="00000000" w:rsidR="00000000" w:rsidRPr="00000000">
        <w:rPr>
          <w:color w:val="0000ff"/>
          <w:rtl w:val="0"/>
        </w:rPr>
        <w:t xml:space="preserve">Adams County Children Services</w:t>
      </w:r>
      <w:r w:rsidDel="00000000" w:rsidR="00000000" w:rsidRPr="00000000">
        <w:rPr>
          <w:rtl w:val="0"/>
        </w:rPr>
      </w:r>
    </w:p>
    <w:p w:rsidR="00000000" w:rsidDel="00000000" w:rsidP="00000000" w:rsidRDefault="00000000" w:rsidRPr="00000000" w14:paraId="0000003C">
      <w:pPr>
        <w:numPr>
          <w:ilvl w:val="0"/>
          <w:numId w:val="1"/>
        </w:numPr>
        <w:ind w:left="720" w:hanging="360"/>
        <w:rPr>
          <w:u w:val="none"/>
        </w:rPr>
      </w:pPr>
      <w:r w:rsidDel="00000000" w:rsidR="00000000" w:rsidRPr="00000000">
        <w:rPr>
          <w:rtl w:val="0"/>
        </w:rPr>
        <w:t xml:space="preserve">Prosecutor/district attorney (David Kelley)</w:t>
      </w:r>
    </w:p>
    <w:p w:rsidR="00000000" w:rsidDel="00000000" w:rsidP="00000000" w:rsidRDefault="00000000" w:rsidRPr="00000000" w14:paraId="0000003D">
      <w:pPr>
        <w:numPr>
          <w:ilvl w:val="0"/>
          <w:numId w:val="1"/>
        </w:numPr>
        <w:ind w:left="720" w:hanging="360"/>
        <w:rPr>
          <w:u w:val="none"/>
        </w:rPr>
      </w:pPr>
      <w:r w:rsidDel="00000000" w:rsidR="00000000" w:rsidRPr="00000000">
        <w:rPr>
          <w:rtl w:val="0"/>
        </w:rPr>
        <w:t xml:space="preserve">Pharmacist (Katie Sheeley - Blake Pharmacy)</w:t>
      </w:r>
    </w:p>
    <w:p w:rsidR="00000000" w:rsidDel="00000000" w:rsidP="00000000" w:rsidRDefault="00000000" w:rsidRPr="00000000" w14:paraId="0000003E">
      <w:pPr>
        <w:numPr>
          <w:ilvl w:val="0"/>
          <w:numId w:val="1"/>
        </w:numPr>
        <w:ind w:left="720" w:hanging="360"/>
        <w:rPr/>
      </w:pPr>
      <w:r w:rsidDel="00000000" w:rsidR="00000000" w:rsidRPr="00000000">
        <w:rPr>
          <w:color w:val="0000ff"/>
          <w:rtl w:val="0"/>
        </w:rPr>
        <w:t xml:space="preserve">Clergy member/church leader</w:t>
      </w:r>
    </w:p>
    <w:p w:rsidR="00000000" w:rsidDel="00000000" w:rsidP="00000000" w:rsidRDefault="00000000" w:rsidRPr="00000000" w14:paraId="0000003F">
      <w:pPr>
        <w:numPr>
          <w:ilvl w:val="1"/>
          <w:numId w:val="1"/>
        </w:numPr>
        <w:ind w:left="1440" w:hanging="360"/>
      </w:pPr>
      <w:r w:rsidDel="00000000" w:rsidR="00000000" w:rsidRPr="00000000">
        <w:rPr>
          <w:rtl w:val="0"/>
        </w:rPr>
        <w:t xml:space="preserve">Church 180 (Celebrate Recovery meetings - Dan Sheridan)</w:t>
      </w:r>
    </w:p>
    <w:p w:rsidR="00000000" w:rsidDel="00000000" w:rsidP="00000000" w:rsidRDefault="00000000" w:rsidRPr="00000000" w14:paraId="00000040">
      <w:pPr>
        <w:numPr>
          <w:ilvl w:val="1"/>
          <w:numId w:val="1"/>
        </w:numPr>
        <w:ind w:left="1440" w:hanging="360"/>
        <w:rPr>
          <w:u w:val="none"/>
        </w:rPr>
      </w:pPr>
      <w:r w:rsidDel="00000000" w:rsidR="00000000" w:rsidRPr="00000000">
        <w:rPr>
          <w:rtl w:val="0"/>
        </w:rPr>
        <w:t xml:space="preserve">Holy Trinity Parish (Narcotics Anonymous meetings)</w:t>
      </w:r>
    </w:p>
    <w:p w:rsidR="00000000" w:rsidDel="00000000" w:rsidP="00000000" w:rsidRDefault="00000000" w:rsidRPr="00000000" w14:paraId="00000041">
      <w:pPr>
        <w:numPr>
          <w:ilvl w:val="0"/>
          <w:numId w:val="1"/>
        </w:numPr>
        <w:ind w:left="720" w:hanging="360"/>
        <w:rPr>
          <w:u w:val="none"/>
        </w:rPr>
      </w:pPr>
      <w:r w:rsidDel="00000000" w:rsidR="00000000" w:rsidRPr="00000000">
        <w:rPr>
          <w:rtl w:val="0"/>
        </w:rPr>
        <w:t xml:space="preserve">OSU Extension - Agriculture/Community Development Educator (Richard Purdin)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Other potential members (per ODH list):</w:t>
      </w:r>
    </w:p>
    <w:p w:rsidR="00000000" w:rsidDel="00000000" w:rsidP="00000000" w:rsidRDefault="00000000" w:rsidRPr="00000000" w14:paraId="00000044">
      <w:pPr>
        <w:numPr>
          <w:ilvl w:val="0"/>
          <w:numId w:val="1"/>
        </w:numPr>
        <w:ind w:left="720" w:hanging="360"/>
        <w:rPr>
          <w:u w:val="none"/>
        </w:rPr>
      </w:pPr>
      <w:r w:rsidDel="00000000" w:rsidR="00000000" w:rsidRPr="00000000">
        <w:rPr>
          <w:rtl w:val="0"/>
        </w:rPr>
        <w:t xml:space="preserve">Local human services department official </w:t>
      </w:r>
    </w:p>
    <w:p w:rsidR="00000000" w:rsidDel="00000000" w:rsidP="00000000" w:rsidRDefault="00000000" w:rsidRPr="00000000" w14:paraId="00000045">
      <w:pPr>
        <w:numPr>
          <w:ilvl w:val="0"/>
          <w:numId w:val="1"/>
        </w:numPr>
        <w:ind w:left="720" w:hanging="360"/>
        <w:rPr>
          <w:u w:val="none"/>
        </w:rPr>
      </w:pPr>
      <w:r w:rsidDel="00000000" w:rsidR="00000000" w:rsidRPr="00000000">
        <w:rPr>
          <w:rtl w:val="0"/>
        </w:rPr>
        <w:t xml:space="preserve">Mental health social worker</w:t>
      </w:r>
    </w:p>
    <w:p w:rsidR="00000000" w:rsidDel="00000000" w:rsidP="00000000" w:rsidRDefault="00000000" w:rsidRPr="00000000" w14:paraId="00000046">
      <w:pPr>
        <w:numPr>
          <w:ilvl w:val="0"/>
          <w:numId w:val="1"/>
        </w:numPr>
        <w:ind w:left="720" w:hanging="360"/>
        <w:rPr>
          <w:u w:val="none"/>
        </w:rPr>
      </w:pPr>
      <w:r w:rsidDel="00000000" w:rsidR="00000000" w:rsidRPr="00000000">
        <w:rPr>
          <w:rtl w:val="0"/>
        </w:rPr>
        <w:t xml:space="preserve">Pain management clinician</w:t>
      </w:r>
    </w:p>
    <w:p w:rsidR="00000000" w:rsidDel="00000000" w:rsidP="00000000" w:rsidRDefault="00000000" w:rsidRPr="00000000" w14:paraId="00000047">
      <w:pPr>
        <w:numPr>
          <w:ilvl w:val="0"/>
          <w:numId w:val="1"/>
        </w:numPr>
        <w:ind w:left="720" w:hanging="360"/>
        <w:rPr>
          <w:u w:val="none"/>
        </w:rPr>
      </w:pPr>
      <w:r w:rsidDel="00000000" w:rsidR="00000000" w:rsidRPr="00000000">
        <w:rPr>
          <w:rtl w:val="0"/>
        </w:rPr>
        <w:t xml:space="preserve">Probation and parole office</w:t>
      </w:r>
    </w:p>
    <w:p w:rsidR="00000000" w:rsidDel="00000000" w:rsidP="00000000" w:rsidRDefault="00000000" w:rsidRPr="00000000" w14:paraId="00000048">
      <w:pPr>
        <w:numPr>
          <w:ilvl w:val="0"/>
          <w:numId w:val="1"/>
        </w:numPr>
        <w:ind w:left="720" w:hanging="360"/>
        <w:rPr>
          <w:u w:val="none"/>
        </w:rPr>
      </w:pPr>
      <w:r w:rsidDel="00000000" w:rsidR="00000000" w:rsidRPr="00000000">
        <w:rPr>
          <w:rtl w:val="0"/>
        </w:rPr>
        <w:t xml:space="preserve">Drug treatment court representative</w:t>
      </w:r>
    </w:p>
    <w:p w:rsidR="00000000" w:rsidDel="00000000" w:rsidP="00000000" w:rsidRDefault="00000000" w:rsidRPr="00000000" w14:paraId="00000049">
      <w:pPr>
        <w:numPr>
          <w:ilvl w:val="0"/>
          <w:numId w:val="1"/>
        </w:numPr>
        <w:ind w:left="720" w:hanging="360"/>
        <w:rPr>
          <w:u w:val="none"/>
        </w:rPr>
      </w:pPr>
      <w:r w:rsidDel="00000000" w:rsidR="00000000" w:rsidRPr="00000000">
        <w:rPr>
          <w:rtl w:val="0"/>
        </w:rPr>
        <w:t xml:space="preserve">Patient advocate</w:t>
      </w:r>
    </w:p>
    <w:p w:rsidR="00000000" w:rsidDel="00000000" w:rsidP="00000000" w:rsidRDefault="00000000" w:rsidRPr="00000000" w14:paraId="0000004A">
      <w:pPr>
        <w:numPr>
          <w:ilvl w:val="0"/>
          <w:numId w:val="1"/>
        </w:numPr>
        <w:ind w:left="720" w:hanging="360"/>
        <w:rPr>
          <w:u w:val="none"/>
        </w:rPr>
      </w:pPr>
      <w:r w:rsidDel="00000000" w:rsidR="00000000" w:rsidRPr="00000000">
        <w:rPr>
          <w:rtl w:val="0"/>
        </w:rPr>
        <w:t xml:space="preserve">Substance use prevention professional</w:t>
      </w:r>
    </w:p>
    <w:p w:rsidR="00000000" w:rsidDel="00000000" w:rsidP="00000000" w:rsidRDefault="00000000" w:rsidRPr="00000000" w14:paraId="0000004B">
      <w:pPr>
        <w:numPr>
          <w:ilvl w:val="0"/>
          <w:numId w:val="1"/>
        </w:numPr>
        <w:ind w:left="720" w:hanging="360"/>
        <w:rPr>
          <w:u w:val="none"/>
        </w:rPr>
      </w:pPr>
      <w:r w:rsidDel="00000000" w:rsidR="00000000" w:rsidRPr="00000000">
        <w:rPr>
          <w:rtl w:val="0"/>
        </w:rPr>
        <w:t xml:space="preserve">School counselor or superintendent</w:t>
      </w:r>
    </w:p>
    <w:p w:rsidR="00000000" w:rsidDel="00000000" w:rsidP="00000000" w:rsidRDefault="00000000" w:rsidRPr="00000000" w14:paraId="0000004C">
      <w:pPr>
        <w:numPr>
          <w:ilvl w:val="0"/>
          <w:numId w:val="1"/>
        </w:numPr>
        <w:ind w:left="720" w:hanging="360"/>
        <w:rPr>
          <w:u w:val="none"/>
        </w:rPr>
      </w:pPr>
      <w:r w:rsidDel="00000000" w:rsidR="00000000" w:rsidRPr="00000000">
        <w:rPr>
          <w:rtl w:val="0"/>
        </w:rPr>
        <w:t xml:space="preserve">Housing authority representative</w:t>
      </w:r>
    </w:p>
    <w:p w:rsidR="00000000" w:rsidDel="00000000" w:rsidP="00000000" w:rsidRDefault="00000000" w:rsidRPr="00000000" w14:paraId="0000004D">
      <w:pPr>
        <w:numPr>
          <w:ilvl w:val="0"/>
          <w:numId w:val="1"/>
        </w:numPr>
        <w:ind w:left="720" w:hanging="360"/>
        <w:rPr>
          <w:u w:val="none"/>
        </w:rPr>
      </w:pPr>
      <w:r w:rsidDel="00000000" w:rsidR="00000000" w:rsidRPr="00000000">
        <w:rPr>
          <w:rtl w:val="0"/>
        </w:rPr>
        <w:t xml:space="preserve">Harm-reduction outreach professional</w:t>
      </w:r>
    </w:p>
    <w:p w:rsidR="00000000" w:rsidDel="00000000" w:rsidP="00000000" w:rsidRDefault="00000000" w:rsidRPr="00000000" w14:paraId="0000004E">
      <w:pPr>
        <w:rPr>
          <w:u w:val="single"/>
        </w:rPr>
      </w:pPr>
      <w:r w:rsidDel="00000000" w:rsidR="00000000" w:rsidRPr="00000000">
        <w:rPr>
          <w:rtl w:val="0"/>
        </w:rPr>
      </w:r>
    </w:p>
    <w:p w:rsidR="00000000" w:rsidDel="00000000" w:rsidP="00000000" w:rsidRDefault="00000000" w:rsidRPr="00000000" w14:paraId="0000004F">
      <w:pPr>
        <w:rPr/>
      </w:pPr>
      <w:r w:rsidDel="00000000" w:rsidR="00000000" w:rsidRPr="00000000">
        <w:rPr>
          <w:b w:val="1"/>
          <w:rtl w:val="0"/>
        </w:rPr>
        <w:t xml:space="preserve">Governing committee</w:t>
      </w:r>
      <w:r w:rsidDel="00000000" w:rsidR="00000000" w:rsidRPr="00000000">
        <w:rPr>
          <w:rtl w:val="0"/>
        </w:rPr>
        <w:t xml:space="preserve">: </w:t>
      </w:r>
      <w:r w:rsidDel="00000000" w:rsidR="00000000" w:rsidRPr="00000000">
        <w:rPr>
          <w:color w:val="0000ff"/>
          <w:rtl w:val="0"/>
        </w:rPr>
        <w:t xml:space="preserve">Coalition for a Drug-Free Adams County</w:t>
      </w:r>
      <w:r w:rsidDel="00000000" w:rsidR="00000000" w:rsidRPr="00000000">
        <w:rPr>
          <w:rtl w:val="0"/>
        </w:rPr>
        <w:t xml:space="preserve">?</w:t>
      </w:r>
    </w:p>
    <w:p w:rsidR="00000000" w:rsidDel="00000000" w:rsidP="00000000" w:rsidRDefault="00000000" w:rsidRPr="00000000" w14:paraId="00000050">
      <w:pPr>
        <w:rPr>
          <w:u w:val="single"/>
        </w:rPr>
      </w:pPr>
      <w:r w:rsidDel="00000000" w:rsidR="00000000" w:rsidRPr="00000000">
        <w:rPr>
          <w:rtl w:val="0"/>
        </w:rPr>
      </w:r>
    </w:p>
    <w:p w:rsidR="00000000" w:rsidDel="00000000" w:rsidP="00000000" w:rsidRDefault="00000000" w:rsidRPr="00000000" w14:paraId="00000051">
      <w:pPr>
        <w:rPr/>
      </w:pPr>
      <w:r w:rsidDel="00000000" w:rsidR="00000000" w:rsidRPr="00000000">
        <w:rPr>
          <w:u w:val="single"/>
          <w:rtl w:val="0"/>
        </w:rPr>
        <w:t xml:space="preserve">Procedures</w:t>
      </w:r>
      <w:r w:rsidDel="00000000" w:rsidR="00000000" w:rsidRPr="00000000">
        <w:rPr>
          <w:rtl w:val="0"/>
        </w:rPr>
        <w:t xml:space="preserve">:</w:t>
      </w:r>
    </w:p>
    <w:p w:rsidR="00000000" w:rsidDel="00000000" w:rsidP="00000000" w:rsidRDefault="00000000" w:rsidRPr="00000000" w14:paraId="00000052">
      <w:pPr>
        <w:rPr/>
      </w:pPr>
      <w:r w:rsidDel="00000000" w:rsidR="00000000" w:rsidRPr="00000000">
        <w:rPr>
          <w:rtl w:val="0"/>
        </w:rPr>
        <w:t xml:space="preserve">Outline for each meeting: (~90-120 mins, see </w:t>
      </w:r>
      <w:r w:rsidDel="00000000" w:rsidR="00000000" w:rsidRPr="00000000">
        <w:rPr>
          <w:color w:val="00ff00"/>
          <w:rtl w:val="0"/>
        </w:rPr>
        <w:t xml:space="preserve">sample meeting agenda in BJA Practitioner’s Guide</w:t>
      </w:r>
      <w:r w:rsidDel="00000000" w:rsidR="00000000" w:rsidRPr="00000000">
        <w:rPr>
          <w:rtl w:val="0"/>
        </w:rPr>
        <w:t xml:space="preserve">)</w:t>
      </w:r>
    </w:p>
    <w:p w:rsidR="00000000" w:rsidDel="00000000" w:rsidP="00000000" w:rsidRDefault="00000000" w:rsidRPr="00000000" w14:paraId="00000053">
      <w:pPr>
        <w:numPr>
          <w:ilvl w:val="0"/>
          <w:numId w:val="4"/>
        </w:numPr>
        <w:ind w:left="720" w:hanging="360"/>
        <w:rPr>
          <w:u w:val="none"/>
        </w:rPr>
      </w:pPr>
      <w:r w:rsidDel="00000000" w:rsidR="00000000" w:rsidRPr="00000000">
        <w:rPr>
          <w:rtl w:val="0"/>
        </w:rPr>
        <w:t xml:space="preserve">Introductions, state goals and ground rules, reminder of confidentiality agreement</w:t>
      </w:r>
    </w:p>
    <w:p w:rsidR="00000000" w:rsidDel="00000000" w:rsidP="00000000" w:rsidRDefault="00000000" w:rsidRPr="00000000" w14:paraId="00000054">
      <w:pPr>
        <w:numPr>
          <w:ilvl w:val="0"/>
          <w:numId w:val="4"/>
        </w:numPr>
        <w:ind w:left="720" w:hanging="360"/>
        <w:rPr>
          <w:u w:val="none"/>
        </w:rPr>
      </w:pPr>
      <w:r w:rsidDel="00000000" w:rsidR="00000000" w:rsidRPr="00000000">
        <w:rPr>
          <w:rtl w:val="0"/>
        </w:rPr>
        <w:t xml:space="preserve">Status updates (improvements/changes made by agencies since last meeting)</w:t>
      </w:r>
    </w:p>
    <w:p w:rsidR="00000000" w:rsidDel="00000000" w:rsidP="00000000" w:rsidRDefault="00000000" w:rsidRPr="00000000" w14:paraId="00000055">
      <w:pPr>
        <w:numPr>
          <w:ilvl w:val="0"/>
          <w:numId w:val="4"/>
        </w:numPr>
        <w:ind w:left="720" w:hanging="360"/>
        <w:rPr>
          <w:u w:val="none"/>
        </w:rPr>
      </w:pPr>
      <w:r w:rsidDel="00000000" w:rsidR="00000000" w:rsidRPr="00000000">
        <w:rPr>
          <w:rtl w:val="0"/>
        </w:rPr>
        <w:t xml:space="preserve">Case report</w:t>
      </w:r>
    </w:p>
    <w:p w:rsidR="00000000" w:rsidDel="00000000" w:rsidP="00000000" w:rsidRDefault="00000000" w:rsidRPr="00000000" w14:paraId="00000056">
      <w:pPr>
        <w:numPr>
          <w:ilvl w:val="1"/>
          <w:numId w:val="4"/>
        </w:numPr>
        <w:ind w:left="1440" w:hanging="360"/>
        <w:rPr>
          <w:u w:val="none"/>
        </w:rPr>
      </w:pPr>
      <w:r w:rsidDel="00000000" w:rsidR="00000000" w:rsidRPr="00000000">
        <w:rPr>
          <w:rtl w:val="0"/>
        </w:rPr>
        <w:t xml:space="preserve">Circumstances of death: Coroner, Sheriff</w:t>
      </w:r>
    </w:p>
    <w:p w:rsidR="00000000" w:rsidDel="00000000" w:rsidP="00000000" w:rsidRDefault="00000000" w:rsidRPr="00000000" w14:paraId="00000057">
      <w:pPr>
        <w:numPr>
          <w:ilvl w:val="1"/>
          <w:numId w:val="4"/>
        </w:numPr>
        <w:ind w:left="1440" w:hanging="360"/>
        <w:rPr>
          <w:u w:val="none"/>
        </w:rPr>
      </w:pPr>
      <w:r w:rsidDel="00000000" w:rsidR="00000000" w:rsidRPr="00000000">
        <w:rPr>
          <w:rtl w:val="0"/>
        </w:rPr>
        <w:t xml:space="preserve">Medical/social history of decedent: Peer support, PCP/Psychiatry (if applicable)</w:t>
      </w:r>
    </w:p>
    <w:p w:rsidR="00000000" w:rsidDel="00000000" w:rsidP="00000000" w:rsidRDefault="00000000" w:rsidRPr="00000000" w14:paraId="00000058">
      <w:pPr>
        <w:numPr>
          <w:ilvl w:val="2"/>
          <w:numId w:val="4"/>
        </w:numPr>
        <w:ind w:left="2160" w:hanging="360"/>
        <w:rPr>
          <w:u w:val="none"/>
        </w:rPr>
      </w:pPr>
      <w:r w:rsidDel="00000000" w:rsidR="00000000" w:rsidRPr="00000000">
        <w:rPr>
          <w:rtl w:val="0"/>
        </w:rPr>
        <w:t xml:space="preserve">Background: level of education, childhood experiences, significant relationships, employment, housing situation</w:t>
      </w:r>
    </w:p>
    <w:p w:rsidR="00000000" w:rsidDel="00000000" w:rsidP="00000000" w:rsidRDefault="00000000" w:rsidRPr="00000000" w14:paraId="00000059">
      <w:pPr>
        <w:numPr>
          <w:ilvl w:val="2"/>
          <w:numId w:val="4"/>
        </w:numPr>
        <w:ind w:left="2160" w:hanging="360"/>
        <w:rPr>
          <w:u w:val="none"/>
        </w:rPr>
      </w:pPr>
      <w:r w:rsidDel="00000000" w:rsidR="00000000" w:rsidRPr="00000000">
        <w:rPr>
          <w:rtl w:val="0"/>
        </w:rPr>
        <w:t xml:space="preserve">Timeline overview (major recent life events)</w:t>
      </w:r>
    </w:p>
    <w:p w:rsidR="00000000" w:rsidDel="00000000" w:rsidP="00000000" w:rsidRDefault="00000000" w:rsidRPr="00000000" w14:paraId="0000005A">
      <w:pPr>
        <w:numPr>
          <w:ilvl w:val="1"/>
          <w:numId w:val="4"/>
        </w:numPr>
        <w:ind w:left="1440" w:hanging="360"/>
        <w:rPr>
          <w:u w:val="none"/>
        </w:rPr>
      </w:pPr>
      <w:r w:rsidDel="00000000" w:rsidR="00000000" w:rsidRPr="00000000">
        <w:rPr>
          <w:rtl w:val="0"/>
        </w:rPr>
        <w:t xml:space="preserve">Interactions with community resources</w:t>
      </w:r>
    </w:p>
    <w:p w:rsidR="00000000" w:rsidDel="00000000" w:rsidP="00000000" w:rsidRDefault="00000000" w:rsidRPr="00000000" w14:paraId="0000005B">
      <w:pPr>
        <w:numPr>
          <w:ilvl w:val="2"/>
          <w:numId w:val="4"/>
        </w:numPr>
        <w:ind w:left="2160" w:hanging="360"/>
        <w:rPr>
          <w:u w:val="none"/>
        </w:rPr>
      </w:pPr>
      <w:r w:rsidDel="00000000" w:rsidR="00000000" w:rsidRPr="00000000">
        <w:rPr>
          <w:rtl w:val="0"/>
        </w:rPr>
        <w:t xml:space="preserve">Justice system, treatment centers, hospital, ADAMHS, Health Department</w:t>
      </w:r>
    </w:p>
    <w:p w:rsidR="00000000" w:rsidDel="00000000" w:rsidP="00000000" w:rsidRDefault="00000000" w:rsidRPr="00000000" w14:paraId="0000005C">
      <w:pPr>
        <w:numPr>
          <w:ilvl w:val="0"/>
          <w:numId w:val="4"/>
        </w:numPr>
        <w:ind w:left="720" w:hanging="360"/>
        <w:rPr>
          <w:u w:val="none"/>
        </w:rPr>
      </w:pPr>
      <w:r w:rsidDel="00000000" w:rsidR="00000000" w:rsidRPr="00000000">
        <w:rPr>
          <w:rtl w:val="0"/>
        </w:rPr>
        <w:t xml:space="preserve">Case discussion:</w:t>
      </w:r>
    </w:p>
    <w:p w:rsidR="00000000" w:rsidDel="00000000" w:rsidP="00000000" w:rsidRDefault="00000000" w:rsidRPr="00000000" w14:paraId="0000005D">
      <w:pPr>
        <w:numPr>
          <w:ilvl w:val="1"/>
          <w:numId w:val="4"/>
        </w:numPr>
        <w:ind w:left="1440" w:hanging="360"/>
        <w:rPr>
          <w:u w:val="none"/>
        </w:rPr>
      </w:pPr>
      <w:r w:rsidDel="00000000" w:rsidR="00000000" w:rsidRPr="00000000">
        <w:rPr>
          <w:rtl w:val="0"/>
        </w:rPr>
        <w:t xml:space="preserve">Protective factors and risk factors in decedent’s history</w:t>
      </w:r>
    </w:p>
    <w:p w:rsidR="00000000" w:rsidDel="00000000" w:rsidP="00000000" w:rsidRDefault="00000000" w:rsidRPr="00000000" w14:paraId="0000005E">
      <w:pPr>
        <w:numPr>
          <w:ilvl w:val="1"/>
          <w:numId w:val="4"/>
        </w:numPr>
        <w:ind w:left="1440" w:hanging="360"/>
        <w:rPr>
          <w:u w:val="none"/>
        </w:rPr>
      </w:pPr>
      <w:r w:rsidDel="00000000" w:rsidR="00000000" w:rsidRPr="00000000">
        <w:rPr>
          <w:rtl w:val="0"/>
        </w:rPr>
        <w:t xml:space="preserve">Potential system failure points</w:t>
      </w:r>
    </w:p>
    <w:p w:rsidR="00000000" w:rsidDel="00000000" w:rsidP="00000000" w:rsidRDefault="00000000" w:rsidRPr="00000000" w14:paraId="0000005F">
      <w:pPr>
        <w:numPr>
          <w:ilvl w:val="1"/>
          <w:numId w:val="4"/>
        </w:numPr>
        <w:ind w:left="1440" w:hanging="360"/>
        <w:rPr>
          <w:u w:val="none"/>
        </w:rPr>
      </w:pPr>
      <w:r w:rsidDel="00000000" w:rsidR="00000000" w:rsidRPr="00000000">
        <w:rPr>
          <w:rtl w:val="0"/>
        </w:rPr>
        <w:t xml:space="preserve">Opportunities for improvement - intra-organizational, inter-organization, regional/state/national (what is working, what is not working, what does not exist that needs to)</w:t>
      </w:r>
    </w:p>
    <w:p w:rsidR="00000000" w:rsidDel="00000000" w:rsidP="00000000" w:rsidRDefault="00000000" w:rsidRPr="00000000" w14:paraId="00000060">
      <w:pPr>
        <w:numPr>
          <w:ilvl w:val="0"/>
          <w:numId w:val="4"/>
        </w:numPr>
        <w:ind w:left="720" w:hanging="360"/>
      </w:pPr>
      <w:r w:rsidDel="00000000" w:rsidR="00000000" w:rsidRPr="00000000">
        <w:rPr>
          <w:rtl w:val="0"/>
        </w:rPr>
        <w:t xml:space="preserve">Additional case reports/discussions</w:t>
      </w:r>
    </w:p>
    <w:p w:rsidR="00000000" w:rsidDel="00000000" w:rsidP="00000000" w:rsidRDefault="00000000" w:rsidRPr="00000000" w14:paraId="00000061">
      <w:pPr>
        <w:numPr>
          <w:ilvl w:val="0"/>
          <w:numId w:val="4"/>
        </w:numPr>
        <w:ind w:left="720" w:hanging="360"/>
      </w:pPr>
      <w:r w:rsidDel="00000000" w:rsidR="00000000" w:rsidRPr="00000000">
        <w:rPr>
          <w:rtl w:val="0"/>
        </w:rPr>
        <w:t xml:space="preserve">Feedback/reflection:</w:t>
      </w:r>
    </w:p>
    <w:p w:rsidR="00000000" w:rsidDel="00000000" w:rsidP="00000000" w:rsidRDefault="00000000" w:rsidRPr="00000000" w14:paraId="00000062">
      <w:pPr>
        <w:numPr>
          <w:ilvl w:val="1"/>
          <w:numId w:val="4"/>
        </w:numPr>
        <w:ind w:left="1440" w:hanging="360"/>
      </w:pPr>
      <w:r w:rsidDel="00000000" w:rsidR="00000000" w:rsidRPr="00000000">
        <w:rPr>
          <w:rtl w:val="0"/>
        </w:rPr>
        <w:t xml:space="preserve">Need for additional case information/input form different agencies</w:t>
      </w:r>
    </w:p>
    <w:p w:rsidR="00000000" w:rsidDel="00000000" w:rsidP="00000000" w:rsidRDefault="00000000" w:rsidRPr="00000000" w14:paraId="00000063">
      <w:pPr>
        <w:numPr>
          <w:ilvl w:val="1"/>
          <w:numId w:val="4"/>
        </w:numPr>
        <w:ind w:left="1440" w:hanging="360"/>
        <w:rPr>
          <w:u w:val="none"/>
        </w:rPr>
      </w:pPr>
      <w:r w:rsidDel="00000000" w:rsidR="00000000" w:rsidRPr="00000000">
        <w:rPr>
          <w:rtl w:val="0"/>
        </w:rPr>
        <w:t xml:space="preserve">Suggestions for improved meeting format/case review process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u w:val="single"/>
          <w:rtl w:val="0"/>
        </w:rPr>
        <w:t xml:space="preserve">Roles/Responsibilities</w:t>
      </w:r>
      <w:r w:rsidDel="00000000" w:rsidR="00000000" w:rsidRPr="00000000">
        <w:rPr>
          <w:rtl w:val="0"/>
        </w:rPr>
        <w:t xml:space="preserve">:</w:t>
      </w:r>
    </w:p>
    <w:p w:rsidR="00000000" w:rsidDel="00000000" w:rsidP="00000000" w:rsidRDefault="00000000" w:rsidRPr="00000000" w14:paraId="00000066">
      <w:pPr>
        <w:rPr>
          <w:color w:val="00ff00"/>
        </w:rPr>
      </w:pPr>
      <w:r w:rsidDel="00000000" w:rsidR="00000000" w:rsidRPr="00000000">
        <w:rPr>
          <w:rtl w:val="0"/>
        </w:rPr>
        <w:t xml:space="preserve">Data needed for each meeting: </w:t>
      </w:r>
      <w:r w:rsidDel="00000000" w:rsidR="00000000" w:rsidRPr="00000000">
        <w:rPr>
          <w:color w:val="00ff00"/>
          <w:rtl w:val="0"/>
        </w:rPr>
        <w:t xml:space="preserve">(Use ODH Data Collection Form, BJA Guide to Collecting Case Info, BJA Interagency Data Sharing Agreement, National OFR Database)</w:t>
      </w:r>
    </w:p>
    <w:p w:rsidR="00000000" w:rsidDel="00000000" w:rsidP="00000000" w:rsidRDefault="00000000" w:rsidRPr="00000000" w14:paraId="00000067">
      <w:pPr>
        <w:numPr>
          <w:ilvl w:val="0"/>
          <w:numId w:val="5"/>
        </w:numPr>
        <w:ind w:left="720" w:hanging="360"/>
      </w:pPr>
      <w:r w:rsidDel="00000000" w:rsidR="00000000" w:rsidRPr="00000000">
        <w:rPr>
          <w:rtl w:val="0"/>
        </w:rPr>
        <w:t xml:space="preserve">Demographic information</w:t>
      </w:r>
    </w:p>
    <w:p w:rsidR="00000000" w:rsidDel="00000000" w:rsidP="00000000" w:rsidRDefault="00000000" w:rsidRPr="00000000" w14:paraId="00000068">
      <w:pPr>
        <w:numPr>
          <w:ilvl w:val="0"/>
          <w:numId w:val="5"/>
        </w:numPr>
        <w:ind w:left="720" w:hanging="360"/>
      </w:pPr>
      <w:r w:rsidDel="00000000" w:rsidR="00000000" w:rsidRPr="00000000">
        <w:rPr>
          <w:rtl w:val="0"/>
        </w:rPr>
        <w:t xml:space="preserve">Employment status, relationship and children status</w:t>
      </w:r>
    </w:p>
    <w:p w:rsidR="00000000" w:rsidDel="00000000" w:rsidP="00000000" w:rsidRDefault="00000000" w:rsidRPr="00000000" w14:paraId="00000069">
      <w:pPr>
        <w:numPr>
          <w:ilvl w:val="0"/>
          <w:numId w:val="5"/>
        </w:numPr>
        <w:ind w:left="720" w:hanging="360"/>
        <w:rPr>
          <w:u w:val="none"/>
        </w:rPr>
      </w:pPr>
      <w:r w:rsidDel="00000000" w:rsidR="00000000" w:rsidRPr="00000000">
        <w:rPr>
          <w:rtl w:val="0"/>
        </w:rPr>
        <w:t xml:space="preserve">Military history</w:t>
      </w:r>
    </w:p>
    <w:p w:rsidR="00000000" w:rsidDel="00000000" w:rsidP="00000000" w:rsidRDefault="00000000" w:rsidRPr="00000000" w14:paraId="0000006A">
      <w:pPr>
        <w:numPr>
          <w:ilvl w:val="0"/>
          <w:numId w:val="5"/>
        </w:numPr>
        <w:ind w:left="720" w:hanging="360"/>
        <w:rPr>
          <w:u w:val="none"/>
        </w:rPr>
      </w:pPr>
      <w:r w:rsidDel="00000000" w:rsidR="00000000" w:rsidRPr="00000000">
        <w:rPr>
          <w:rtl w:val="0"/>
        </w:rPr>
        <w:t xml:space="preserve">Criminal history</w:t>
      </w:r>
    </w:p>
    <w:p w:rsidR="00000000" w:rsidDel="00000000" w:rsidP="00000000" w:rsidRDefault="00000000" w:rsidRPr="00000000" w14:paraId="0000006B">
      <w:pPr>
        <w:numPr>
          <w:ilvl w:val="0"/>
          <w:numId w:val="5"/>
        </w:numPr>
        <w:ind w:left="720" w:hanging="360"/>
        <w:rPr>
          <w:u w:val="none"/>
        </w:rPr>
      </w:pPr>
      <w:r w:rsidDel="00000000" w:rsidR="00000000" w:rsidRPr="00000000">
        <w:rPr>
          <w:rtl w:val="0"/>
        </w:rPr>
        <w:t xml:space="preserve">Health history - insurance status, medical conditions, medications</w:t>
      </w:r>
    </w:p>
    <w:p w:rsidR="00000000" w:rsidDel="00000000" w:rsidP="00000000" w:rsidRDefault="00000000" w:rsidRPr="00000000" w14:paraId="0000006C">
      <w:pPr>
        <w:numPr>
          <w:ilvl w:val="0"/>
          <w:numId w:val="5"/>
        </w:numPr>
        <w:ind w:left="720" w:hanging="360"/>
        <w:rPr>
          <w:u w:val="none"/>
        </w:rPr>
      </w:pPr>
      <w:r w:rsidDel="00000000" w:rsidR="00000000" w:rsidRPr="00000000">
        <w:rPr>
          <w:rtl w:val="0"/>
        </w:rPr>
        <w:t xml:space="preserve">Substance use and treatment history</w:t>
      </w:r>
    </w:p>
    <w:p w:rsidR="00000000" w:rsidDel="00000000" w:rsidP="00000000" w:rsidRDefault="00000000" w:rsidRPr="00000000" w14:paraId="0000006D">
      <w:pPr>
        <w:numPr>
          <w:ilvl w:val="0"/>
          <w:numId w:val="5"/>
        </w:numPr>
        <w:ind w:left="720" w:hanging="360"/>
        <w:rPr>
          <w:u w:val="none"/>
        </w:rPr>
      </w:pPr>
      <w:r w:rsidDel="00000000" w:rsidR="00000000" w:rsidRPr="00000000">
        <w:rPr>
          <w:rtl w:val="0"/>
        </w:rPr>
        <w:t xml:space="preserve">Circumstances of death</w:t>
      </w:r>
      <w:r w:rsidDel="00000000" w:rsidR="00000000" w:rsidRPr="00000000">
        <w:rPr>
          <w:rtl w:val="0"/>
        </w:rPr>
      </w:r>
    </w:p>
    <w:p w:rsidR="00000000" w:rsidDel="00000000" w:rsidP="00000000" w:rsidRDefault="00000000" w:rsidRPr="00000000" w14:paraId="0000006E">
      <w:pPr>
        <w:numPr>
          <w:ilvl w:val="0"/>
          <w:numId w:val="5"/>
        </w:numPr>
        <w:ind w:left="720" w:hanging="360"/>
        <w:rPr>
          <w:u w:val="none"/>
        </w:rPr>
      </w:pPr>
      <w:r w:rsidDel="00000000" w:rsidR="00000000" w:rsidRPr="00000000">
        <w:rPr>
          <w:rtl w:val="0"/>
        </w:rPr>
        <w:t xml:space="preserve">Timeline of significant life events and system touchpoints</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Data sources:</w:t>
      </w:r>
    </w:p>
    <w:p w:rsidR="00000000" w:rsidDel="00000000" w:rsidP="00000000" w:rsidRDefault="00000000" w:rsidRPr="00000000" w14:paraId="00000071">
      <w:pPr>
        <w:numPr>
          <w:ilvl w:val="0"/>
          <w:numId w:val="6"/>
        </w:numPr>
        <w:ind w:left="720" w:hanging="360"/>
        <w:rPr>
          <w:u w:val="none"/>
        </w:rPr>
      </w:pPr>
      <w:r w:rsidDel="00000000" w:rsidR="00000000" w:rsidRPr="00000000">
        <w:rPr>
          <w:rtl w:val="0"/>
        </w:rPr>
        <w:t xml:space="preserve">Death certificate (Health Dept), coroner report</w:t>
      </w:r>
    </w:p>
    <w:p w:rsidR="00000000" w:rsidDel="00000000" w:rsidP="00000000" w:rsidRDefault="00000000" w:rsidRPr="00000000" w14:paraId="00000072">
      <w:pPr>
        <w:numPr>
          <w:ilvl w:val="0"/>
          <w:numId w:val="6"/>
        </w:numPr>
        <w:ind w:left="720" w:hanging="360"/>
        <w:rPr>
          <w:u w:val="none"/>
        </w:rPr>
      </w:pPr>
      <w:r w:rsidDel="00000000" w:rsidR="00000000" w:rsidRPr="00000000">
        <w:rPr>
          <w:rtl w:val="0"/>
        </w:rPr>
        <w:t xml:space="preserve">ODH database on violent deaths (Health Dept)</w:t>
      </w:r>
    </w:p>
    <w:p w:rsidR="00000000" w:rsidDel="00000000" w:rsidP="00000000" w:rsidRDefault="00000000" w:rsidRPr="00000000" w14:paraId="00000073">
      <w:pPr>
        <w:numPr>
          <w:ilvl w:val="0"/>
          <w:numId w:val="6"/>
        </w:numPr>
        <w:ind w:left="720" w:hanging="360"/>
        <w:rPr>
          <w:u w:val="none"/>
        </w:rPr>
      </w:pPr>
      <w:r w:rsidDel="00000000" w:rsidR="00000000" w:rsidRPr="00000000">
        <w:rPr>
          <w:rtl w:val="0"/>
        </w:rPr>
        <w:t xml:space="preserve">EMS reports, police reports, court records (Sheriff)</w:t>
      </w:r>
    </w:p>
    <w:p w:rsidR="00000000" w:rsidDel="00000000" w:rsidP="00000000" w:rsidRDefault="00000000" w:rsidRPr="00000000" w14:paraId="00000074">
      <w:pPr>
        <w:numPr>
          <w:ilvl w:val="0"/>
          <w:numId w:val="6"/>
        </w:numPr>
        <w:ind w:left="720" w:hanging="360"/>
        <w:rPr>
          <w:u w:val="none"/>
        </w:rPr>
      </w:pPr>
      <w:r w:rsidDel="00000000" w:rsidR="00000000" w:rsidRPr="00000000">
        <w:rPr>
          <w:rtl w:val="0"/>
        </w:rPr>
        <w:t xml:space="preserve">Medical records, mental health records</w:t>
      </w:r>
    </w:p>
    <w:p w:rsidR="00000000" w:rsidDel="00000000" w:rsidP="00000000" w:rsidRDefault="00000000" w:rsidRPr="00000000" w14:paraId="00000075">
      <w:pPr>
        <w:numPr>
          <w:ilvl w:val="0"/>
          <w:numId w:val="6"/>
        </w:numPr>
        <w:ind w:left="720" w:hanging="360"/>
        <w:rPr>
          <w:u w:val="none"/>
        </w:rPr>
      </w:pPr>
      <w:r w:rsidDel="00000000" w:rsidR="00000000" w:rsidRPr="00000000">
        <w:rPr>
          <w:rtl w:val="0"/>
        </w:rPr>
        <w:t xml:space="preserve">OARRS report (Health Dept)</w:t>
      </w:r>
    </w:p>
    <w:p w:rsidR="00000000" w:rsidDel="00000000" w:rsidP="00000000" w:rsidRDefault="00000000" w:rsidRPr="00000000" w14:paraId="00000076">
      <w:pPr>
        <w:numPr>
          <w:ilvl w:val="0"/>
          <w:numId w:val="6"/>
        </w:numPr>
        <w:ind w:left="720" w:hanging="360"/>
      </w:pPr>
      <w:r w:rsidDel="00000000" w:rsidR="00000000" w:rsidRPr="00000000">
        <w:rPr>
          <w:rtl w:val="0"/>
        </w:rPr>
        <w:t xml:space="preserve">Child/Family Services records</w:t>
      </w:r>
    </w:p>
    <w:p w:rsidR="00000000" w:rsidDel="00000000" w:rsidP="00000000" w:rsidRDefault="00000000" w:rsidRPr="00000000" w14:paraId="00000077">
      <w:pPr>
        <w:numPr>
          <w:ilvl w:val="0"/>
          <w:numId w:val="6"/>
        </w:numPr>
        <w:ind w:left="720" w:hanging="360"/>
        <w:rPr>
          <w:u w:val="none"/>
        </w:rPr>
      </w:pPr>
      <w:r w:rsidDel="00000000" w:rsidR="00000000" w:rsidRPr="00000000">
        <w:rPr>
          <w:rtl w:val="0"/>
        </w:rPr>
        <w:t xml:space="preserve">News stories, obituaries, social media posts</w:t>
      </w:r>
    </w:p>
    <w:p w:rsidR="00000000" w:rsidDel="00000000" w:rsidP="00000000" w:rsidRDefault="00000000" w:rsidRPr="00000000" w14:paraId="00000078">
      <w:pPr>
        <w:numPr>
          <w:ilvl w:val="0"/>
          <w:numId w:val="6"/>
        </w:numPr>
        <w:ind w:left="720" w:hanging="360"/>
        <w:rPr>
          <w:u w:val="none"/>
        </w:rPr>
      </w:pPr>
      <w:r w:rsidDel="00000000" w:rsidR="00000000" w:rsidRPr="00000000">
        <w:rPr>
          <w:rtl w:val="0"/>
        </w:rPr>
        <w:t xml:space="preserve">Next of kin interviews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“When sharing any sensitive case-specific information outside of the meetings with any members,</w:t>
      </w:r>
      <w:r w:rsidDel="00000000" w:rsidR="00000000" w:rsidRPr="00000000">
        <w:rPr>
          <w:b w:val="1"/>
          <w:rtl w:val="0"/>
        </w:rPr>
        <w:t xml:space="preserve"> encrypt the emails or protect them with passwords.</w:t>
      </w:r>
      <w:r w:rsidDel="00000000" w:rsidR="00000000" w:rsidRPr="00000000">
        <w:rPr>
          <w:rtl w:val="0"/>
        </w:rPr>
        <w:t xml:space="preserve"> Hand delivery also maintains confidentiality.” (</w:t>
      </w:r>
      <w:r w:rsidDel="00000000" w:rsidR="00000000" w:rsidRPr="00000000">
        <w:rPr>
          <w:i w:val="1"/>
          <w:rtl w:val="0"/>
        </w:rPr>
        <w:t xml:space="preserve">BJA OFR Practitioner’s Guide to Implementation</w:t>
      </w:r>
      <w:r w:rsidDel="00000000" w:rsidR="00000000" w:rsidRPr="00000000">
        <w:rPr>
          <w:rtl w:val="0"/>
        </w:rPr>
        <w:t xml:space="preserv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Other roles:</w:t>
      </w:r>
    </w:p>
    <w:p w:rsidR="00000000" w:rsidDel="00000000" w:rsidP="00000000" w:rsidRDefault="00000000" w:rsidRPr="00000000" w14:paraId="0000007D">
      <w:pPr>
        <w:numPr>
          <w:ilvl w:val="0"/>
          <w:numId w:val="7"/>
        </w:numPr>
        <w:ind w:left="720" w:hanging="360"/>
        <w:rPr>
          <w:u w:val="none"/>
        </w:rPr>
      </w:pPr>
      <w:r w:rsidDel="00000000" w:rsidR="00000000" w:rsidRPr="00000000">
        <w:rPr>
          <w:rtl w:val="0"/>
        </w:rPr>
        <w:t xml:space="preserve">Team coordinator (compile case data into timeline, draft meeting agenda, manage meeting logistics and communications)</w:t>
      </w:r>
    </w:p>
    <w:p w:rsidR="00000000" w:rsidDel="00000000" w:rsidP="00000000" w:rsidRDefault="00000000" w:rsidRPr="00000000" w14:paraId="0000007E">
      <w:pPr>
        <w:numPr>
          <w:ilvl w:val="0"/>
          <w:numId w:val="7"/>
        </w:numPr>
        <w:ind w:left="720" w:hanging="360"/>
        <w:rPr>
          <w:u w:val="none"/>
        </w:rPr>
      </w:pPr>
      <w:r w:rsidDel="00000000" w:rsidR="00000000" w:rsidRPr="00000000">
        <w:rPr>
          <w:rtl w:val="0"/>
        </w:rPr>
        <w:t xml:space="preserve">Data manager (collect and enter data into OFR Database, analyze data)</w:t>
      </w:r>
    </w:p>
    <w:p w:rsidR="00000000" w:rsidDel="00000000" w:rsidP="00000000" w:rsidRDefault="00000000" w:rsidRPr="00000000" w14:paraId="0000007F">
      <w:pPr>
        <w:numPr>
          <w:ilvl w:val="0"/>
          <w:numId w:val="7"/>
        </w:numPr>
        <w:ind w:left="720" w:hanging="360"/>
        <w:rPr>
          <w:u w:val="none"/>
        </w:rPr>
      </w:pPr>
      <w:r w:rsidDel="00000000" w:rsidR="00000000" w:rsidRPr="00000000">
        <w:rPr>
          <w:rtl w:val="0"/>
        </w:rPr>
        <w:t xml:space="preserve">Note keeper (same as coordinator?)</w:t>
      </w:r>
    </w:p>
    <w:p w:rsidR="00000000" w:rsidDel="00000000" w:rsidP="00000000" w:rsidRDefault="00000000" w:rsidRPr="00000000" w14:paraId="00000080">
      <w:pPr>
        <w:numPr>
          <w:ilvl w:val="0"/>
          <w:numId w:val="7"/>
        </w:numPr>
        <w:ind w:left="720" w:hanging="360"/>
        <w:rPr>
          <w:u w:val="none"/>
        </w:rPr>
      </w:pPr>
      <w:r w:rsidDel="00000000" w:rsidR="00000000" w:rsidRPr="00000000">
        <w:rPr>
          <w:rtl w:val="0"/>
        </w:rPr>
        <w:t xml:space="preserve">Annual report/recommendation writers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u w:val="single"/>
          <w:rtl w:val="0"/>
        </w:rPr>
        <w:t xml:space="preserve">Proposed Timeline</w:t>
      </w:r>
      <w:r w:rsidDel="00000000" w:rsidR="00000000" w:rsidRPr="00000000">
        <w:rPr>
          <w:rtl w:val="0"/>
        </w:rPr>
        <w:t xml:space="preserve">:</w:t>
      </w:r>
    </w:p>
    <w:p w:rsidR="00000000" w:rsidDel="00000000" w:rsidP="00000000" w:rsidRDefault="00000000" w:rsidRPr="00000000" w14:paraId="00000084">
      <w:pPr>
        <w:numPr>
          <w:ilvl w:val="0"/>
          <w:numId w:val="9"/>
        </w:numPr>
        <w:ind w:left="720" w:hanging="360"/>
        <w:rPr>
          <w:u w:val="none"/>
        </w:rPr>
      </w:pPr>
      <w:r w:rsidDel="00000000" w:rsidR="00000000" w:rsidRPr="00000000">
        <w:rPr>
          <w:rtl w:val="0"/>
        </w:rPr>
        <w:t xml:space="preserve">Invite initial required members: </w:t>
      </w:r>
      <w:r w:rsidDel="00000000" w:rsidR="00000000" w:rsidRPr="00000000">
        <w:rPr>
          <w:b w:val="1"/>
          <w:rtl w:val="0"/>
        </w:rPr>
        <w:t xml:space="preserve">January</w:t>
      </w:r>
      <w:r w:rsidDel="00000000" w:rsidR="00000000" w:rsidRPr="00000000">
        <w:rPr>
          <w:rtl w:val="0"/>
        </w:rPr>
      </w:r>
    </w:p>
    <w:p w:rsidR="00000000" w:rsidDel="00000000" w:rsidP="00000000" w:rsidRDefault="00000000" w:rsidRPr="00000000" w14:paraId="00000085">
      <w:pPr>
        <w:numPr>
          <w:ilvl w:val="1"/>
          <w:numId w:val="9"/>
        </w:numPr>
        <w:ind w:left="1440" w:hanging="360"/>
        <w:rPr>
          <w:u w:val="none"/>
        </w:rPr>
      </w:pPr>
      <w:r w:rsidDel="00000000" w:rsidR="00000000" w:rsidRPr="00000000">
        <w:rPr>
          <w:rtl w:val="0"/>
        </w:rPr>
        <w:t xml:space="preserve">Send to members: statement of SOFR purpose draft, meeting ground rules draft, confidentiality agreement, sample meeting agenda, initial meeting date/time</w:t>
      </w:r>
    </w:p>
    <w:p w:rsidR="00000000" w:rsidDel="00000000" w:rsidP="00000000" w:rsidRDefault="00000000" w:rsidRPr="00000000" w14:paraId="00000086">
      <w:pPr>
        <w:numPr>
          <w:ilvl w:val="0"/>
          <w:numId w:val="9"/>
        </w:numPr>
        <w:ind w:left="720" w:hanging="360"/>
        <w:rPr>
          <w:u w:val="none"/>
        </w:rPr>
      </w:pPr>
      <w:r w:rsidDel="00000000" w:rsidR="00000000" w:rsidRPr="00000000">
        <w:rPr>
          <w:rtl w:val="0"/>
        </w:rPr>
        <w:t xml:space="preserve">Meeting of SOFR team leaders: </w:t>
      </w:r>
      <w:r w:rsidDel="00000000" w:rsidR="00000000" w:rsidRPr="00000000">
        <w:rPr>
          <w:b w:val="1"/>
          <w:rtl w:val="0"/>
        </w:rPr>
        <w:t xml:space="preserve">early February</w:t>
      </w:r>
      <w:r w:rsidDel="00000000" w:rsidR="00000000" w:rsidRPr="00000000">
        <w:rPr>
          <w:rtl w:val="0"/>
        </w:rPr>
      </w:r>
    </w:p>
    <w:p w:rsidR="00000000" w:rsidDel="00000000" w:rsidP="00000000" w:rsidRDefault="00000000" w:rsidRPr="00000000" w14:paraId="00000087">
      <w:pPr>
        <w:numPr>
          <w:ilvl w:val="1"/>
          <w:numId w:val="9"/>
        </w:numPr>
        <w:ind w:left="1440" w:hanging="360"/>
        <w:rPr>
          <w:u w:val="none"/>
        </w:rPr>
      </w:pPr>
      <w:r w:rsidDel="00000000" w:rsidR="00000000" w:rsidRPr="00000000">
        <w:rPr>
          <w:rtl w:val="0"/>
        </w:rPr>
        <w:t xml:space="preserve">Discuss statement of purpose, ground rules</w:t>
      </w:r>
    </w:p>
    <w:p w:rsidR="00000000" w:rsidDel="00000000" w:rsidP="00000000" w:rsidRDefault="00000000" w:rsidRPr="00000000" w14:paraId="00000088">
      <w:pPr>
        <w:numPr>
          <w:ilvl w:val="1"/>
          <w:numId w:val="9"/>
        </w:numPr>
        <w:ind w:left="1440" w:hanging="360"/>
        <w:rPr>
          <w:u w:val="none"/>
        </w:rPr>
      </w:pPr>
      <w:r w:rsidDel="00000000" w:rsidR="00000000" w:rsidRPr="00000000">
        <w:rPr>
          <w:rtl w:val="0"/>
        </w:rPr>
        <w:t xml:space="preserve">Decide on additional members to invite</w:t>
      </w:r>
    </w:p>
    <w:p w:rsidR="00000000" w:rsidDel="00000000" w:rsidP="00000000" w:rsidRDefault="00000000" w:rsidRPr="00000000" w14:paraId="00000089">
      <w:pPr>
        <w:numPr>
          <w:ilvl w:val="1"/>
          <w:numId w:val="9"/>
        </w:numPr>
        <w:ind w:left="1440" w:hanging="360"/>
        <w:rPr>
          <w:u w:val="none"/>
        </w:rPr>
      </w:pPr>
      <w:r w:rsidDel="00000000" w:rsidR="00000000" w:rsidRPr="00000000">
        <w:rPr>
          <w:rtl w:val="0"/>
        </w:rPr>
        <w:t xml:space="preserve">Choose case(s) for review at next meeting</w:t>
      </w:r>
    </w:p>
    <w:p w:rsidR="00000000" w:rsidDel="00000000" w:rsidP="00000000" w:rsidRDefault="00000000" w:rsidRPr="00000000" w14:paraId="0000008A">
      <w:pPr>
        <w:numPr>
          <w:ilvl w:val="1"/>
          <w:numId w:val="9"/>
        </w:numPr>
        <w:ind w:left="1440" w:hanging="360"/>
        <w:rPr>
          <w:u w:val="none"/>
        </w:rPr>
      </w:pPr>
      <w:r w:rsidDel="00000000" w:rsidR="00000000" w:rsidRPr="00000000">
        <w:rPr>
          <w:rtl w:val="0"/>
        </w:rPr>
        <w:t xml:space="preserve">Finalize next meeting date/time</w:t>
      </w:r>
    </w:p>
    <w:p w:rsidR="00000000" w:rsidDel="00000000" w:rsidP="00000000" w:rsidRDefault="00000000" w:rsidRPr="00000000" w14:paraId="0000008B">
      <w:pPr>
        <w:numPr>
          <w:ilvl w:val="0"/>
          <w:numId w:val="9"/>
        </w:numPr>
        <w:ind w:left="720" w:hanging="360"/>
        <w:rPr>
          <w:u w:val="none"/>
        </w:rPr>
      </w:pPr>
      <w:r w:rsidDel="00000000" w:rsidR="00000000" w:rsidRPr="00000000">
        <w:rPr>
          <w:rtl w:val="0"/>
        </w:rPr>
        <w:t xml:space="preserve">Invite additional</w:t>
      </w:r>
      <w:r w:rsidDel="00000000" w:rsidR="00000000" w:rsidRPr="00000000">
        <w:rPr>
          <w:rtl w:val="0"/>
        </w:rPr>
        <w:t xml:space="preserve"> members: </w:t>
      </w:r>
      <w:r w:rsidDel="00000000" w:rsidR="00000000" w:rsidRPr="00000000">
        <w:rPr>
          <w:b w:val="1"/>
          <w:rtl w:val="0"/>
        </w:rPr>
        <w:t xml:space="preserve">by March 1 </w:t>
      </w:r>
      <w:r w:rsidDel="00000000" w:rsidR="00000000" w:rsidRPr="00000000">
        <w:rPr>
          <w:rtl w:val="0"/>
        </w:rPr>
        <w:t xml:space="preserve">(ask for response within 2 weeks)</w:t>
      </w:r>
    </w:p>
    <w:p w:rsidR="00000000" w:rsidDel="00000000" w:rsidP="00000000" w:rsidRDefault="00000000" w:rsidRPr="00000000" w14:paraId="0000008C">
      <w:pPr>
        <w:numPr>
          <w:ilvl w:val="0"/>
          <w:numId w:val="9"/>
        </w:numPr>
        <w:ind w:left="720" w:hanging="360"/>
        <w:rPr>
          <w:u w:val="none"/>
        </w:rPr>
      </w:pPr>
      <w:r w:rsidDel="00000000" w:rsidR="00000000" w:rsidRPr="00000000">
        <w:rPr>
          <w:rtl w:val="0"/>
        </w:rPr>
        <w:t xml:space="preserve">Send members info on case(s) to be discussed at meeting, request data collection/submission: </w:t>
      </w:r>
      <w:r w:rsidDel="00000000" w:rsidR="00000000" w:rsidRPr="00000000">
        <w:rPr>
          <w:b w:val="1"/>
          <w:rtl w:val="0"/>
        </w:rPr>
        <w:t xml:space="preserve">March</w:t>
      </w:r>
    </w:p>
    <w:p w:rsidR="00000000" w:rsidDel="00000000" w:rsidP="00000000" w:rsidRDefault="00000000" w:rsidRPr="00000000" w14:paraId="0000008D">
      <w:pPr>
        <w:numPr>
          <w:ilvl w:val="0"/>
          <w:numId w:val="9"/>
        </w:numPr>
        <w:ind w:left="720" w:hanging="360"/>
        <w:rPr>
          <w:u w:val="none"/>
        </w:rPr>
      </w:pPr>
      <w:r w:rsidDel="00000000" w:rsidR="00000000" w:rsidRPr="00000000">
        <w:rPr>
          <w:rtl w:val="0"/>
        </w:rPr>
        <w:t xml:space="preserve">First meeting with all members: </w:t>
      </w:r>
      <w:r w:rsidDel="00000000" w:rsidR="00000000" w:rsidRPr="00000000">
        <w:rPr>
          <w:b w:val="1"/>
          <w:rtl w:val="0"/>
        </w:rPr>
        <w:t xml:space="preserve">late March/early April?</w:t>
      </w:r>
    </w:p>
    <w:p w:rsidR="00000000" w:rsidDel="00000000" w:rsidP="00000000" w:rsidRDefault="00000000" w:rsidRPr="00000000" w14:paraId="0000008E">
      <w:pPr>
        <w:rPr>
          <w:u w:val="single"/>
        </w:rPr>
      </w:pPr>
      <w:r w:rsidDel="00000000" w:rsidR="00000000" w:rsidRPr="00000000">
        <w:rPr>
          <w:rtl w:val="0"/>
        </w:rPr>
      </w:r>
    </w:p>
    <w:p w:rsidR="00000000" w:rsidDel="00000000" w:rsidP="00000000" w:rsidRDefault="00000000" w:rsidRPr="00000000" w14:paraId="0000008F">
      <w:pPr>
        <w:rPr/>
      </w:pPr>
      <w:r w:rsidDel="00000000" w:rsidR="00000000" w:rsidRPr="00000000">
        <w:rPr>
          <w:u w:val="single"/>
          <w:rtl w:val="0"/>
        </w:rPr>
        <w:t xml:space="preserve">Questions</w:t>
      </w:r>
      <w:r w:rsidDel="00000000" w:rsidR="00000000" w:rsidRPr="00000000">
        <w:rPr>
          <w:rtl w:val="0"/>
        </w:rPr>
        <w:t xml:space="preserve">:</w:t>
      </w:r>
    </w:p>
    <w:p w:rsidR="00000000" w:rsidDel="00000000" w:rsidP="00000000" w:rsidRDefault="00000000" w:rsidRPr="00000000" w14:paraId="00000090">
      <w:pPr>
        <w:numPr>
          <w:ilvl w:val="0"/>
          <w:numId w:val="11"/>
        </w:numPr>
        <w:ind w:left="720" w:hanging="360"/>
        <w:rPr>
          <w:u w:val="none"/>
        </w:rPr>
      </w:pPr>
      <w:r w:rsidDel="00000000" w:rsidR="00000000" w:rsidRPr="00000000">
        <w:rPr>
          <w:rtl w:val="0"/>
        </w:rPr>
        <w:t xml:space="preserve">What timeframe of fatality occurrences to cover in each meeting? </w:t>
      </w:r>
      <w:r w:rsidDel="00000000" w:rsidR="00000000" w:rsidRPr="00000000">
        <w:rPr>
          <w:rtl w:val="0"/>
        </w:rPr>
        <w:t xml:space="preserve">Selection process for cases if not able to review all?</w:t>
      </w:r>
    </w:p>
    <w:p w:rsidR="00000000" w:rsidDel="00000000" w:rsidP="00000000" w:rsidRDefault="00000000" w:rsidRPr="00000000" w14:paraId="00000091">
      <w:pPr>
        <w:numPr>
          <w:ilvl w:val="0"/>
          <w:numId w:val="11"/>
        </w:numPr>
        <w:ind w:left="720" w:hanging="360"/>
        <w:rPr/>
      </w:pPr>
      <w:r w:rsidDel="00000000" w:rsidR="00000000" w:rsidRPr="00000000">
        <w:rPr>
          <w:rtl w:val="0"/>
        </w:rPr>
        <w:t xml:space="preserve">How to collect necessary data? (Members send to Data Manager prior to meeting or just bring info to meeting? D</w:t>
      </w:r>
      <w:r w:rsidDel="00000000" w:rsidR="00000000" w:rsidRPr="00000000">
        <w:rPr>
          <w:rtl w:val="0"/>
        </w:rPr>
        <w:t xml:space="preserve">eadlines for submitting data prior to meeting? Data security measures when sending to Data Manager?)</w:t>
      </w:r>
    </w:p>
    <w:p w:rsidR="00000000" w:rsidDel="00000000" w:rsidP="00000000" w:rsidRDefault="00000000" w:rsidRPr="00000000" w14:paraId="00000092">
      <w:pPr>
        <w:numPr>
          <w:ilvl w:val="0"/>
          <w:numId w:val="11"/>
        </w:numPr>
        <w:ind w:left="720" w:hanging="360"/>
        <w:rPr>
          <w:u w:val="none"/>
        </w:rPr>
      </w:pPr>
      <w:r w:rsidDel="00000000" w:rsidR="00000000" w:rsidRPr="00000000">
        <w:rPr>
          <w:rtl w:val="0"/>
        </w:rPr>
        <w:t xml:space="preserve">How often to meet? (Quarterly?)</w:t>
      </w:r>
    </w:p>
    <w:p w:rsidR="00000000" w:rsidDel="00000000" w:rsidP="00000000" w:rsidRDefault="00000000" w:rsidRPr="00000000" w14:paraId="00000093">
      <w:pPr>
        <w:numPr>
          <w:ilvl w:val="0"/>
          <w:numId w:val="11"/>
        </w:numPr>
        <w:ind w:left="720" w:hanging="360"/>
        <w:rPr>
          <w:u w:val="none"/>
        </w:rPr>
      </w:pPr>
      <w:r w:rsidDel="00000000" w:rsidR="00000000" w:rsidRPr="00000000">
        <w:rPr>
          <w:rtl w:val="0"/>
        </w:rPr>
        <w:t xml:space="preserve">Who will fill roles listed above? </w:t>
      </w:r>
    </w:p>
    <w:p w:rsidR="00000000" w:rsidDel="00000000" w:rsidP="00000000" w:rsidRDefault="00000000" w:rsidRPr="00000000" w14:paraId="00000094">
      <w:pPr>
        <w:numPr>
          <w:ilvl w:val="0"/>
          <w:numId w:val="11"/>
        </w:numPr>
        <w:ind w:left="720" w:hanging="360"/>
        <w:rPr>
          <w:u w:val="none"/>
        </w:rPr>
      </w:pPr>
      <w:r w:rsidDel="00000000" w:rsidR="00000000" w:rsidRPr="00000000">
        <w:rPr>
          <w:rtl w:val="0"/>
        </w:rPr>
        <w:t xml:space="preserve">Need additional subcommittees/meetings to review trends/patterns and draft recommendations?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ind w:left="0" w:firstLine="0"/>
        <w:rPr/>
      </w:pPr>
      <w:r w:rsidDel="00000000" w:rsidR="00000000" w:rsidRPr="00000000">
        <w:rPr>
          <w:rtl w:val="0"/>
        </w:rPr>
        <w:t xml:space="preserve">For other OFRs:</w:t>
      </w:r>
    </w:p>
    <w:p w:rsidR="00000000" w:rsidDel="00000000" w:rsidP="00000000" w:rsidRDefault="00000000" w:rsidRPr="00000000" w14:paraId="00000097">
      <w:pPr>
        <w:numPr>
          <w:ilvl w:val="0"/>
          <w:numId w:val="11"/>
        </w:numPr>
        <w:ind w:left="720" w:hanging="360"/>
        <w:rPr>
          <w:u w:val="none"/>
        </w:rPr>
      </w:pPr>
      <w:r w:rsidDel="00000000" w:rsidR="00000000" w:rsidRPr="00000000">
        <w:rPr>
          <w:rtl w:val="0"/>
        </w:rPr>
        <w:t xml:space="preserve">Who are member organizations? Any regular guests?</w:t>
      </w:r>
    </w:p>
    <w:p w:rsidR="00000000" w:rsidDel="00000000" w:rsidP="00000000" w:rsidRDefault="00000000" w:rsidRPr="00000000" w14:paraId="00000098">
      <w:pPr>
        <w:numPr>
          <w:ilvl w:val="0"/>
          <w:numId w:val="11"/>
        </w:numPr>
        <w:ind w:left="720" w:hanging="360"/>
        <w:rPr>
          <w:u w:val="none"/>
        </w:rPr>
      </w:pPr>
      <w:r w:rsidDel="00000000" w:rsidR="00000000" w:rsidRPr="00000000">
        <w:rPr>
          <w:rtl w:val="0"/>
        </w:rPr>
        <w:t xml:space="preserve">Who is on governing committee?</w:t>
      </w:r>
    </w:p>
    <w:p w:rsidR="00000000" w:rsidDel="00000000" w:rsidP="00000000" w:rsidRDefault="00000000" w:rsidRPr="00000000" w14:paraId="00000099">
      <w:pPr>
        <w:numPr>
          <w:ilvl w:val="0"/>
          <w:numId w:val="11"/>
        </w:numPr>
        <w:ind w:left="720" w:hanging="360"/>
        <w:rPr>
          <w:u w:val="none"/>
        </w:rPr>
      </w:pPr>
      <w:r w:rsidDel="00000000" w:rsidR="00000000" w:rsidRPr="00000000">
        <w:rPr>
          <w:rtl w:val="0"/>
        </w:rPr>
        <w:t xml:space="preserve">What security measures do you use for decedent data?</w:t>
      </w:r>
    </w:p>
    <w:p w:rsidR="00000000" w:rsidDel="00000000" w:rsidP="00000000" w:rsidRDefault="00000000" w:rsidRPr="00000000" w14:paraId="0000009A">
      <w:pPr>
        <w:numPr>
          <w:ilvl w:val="0"/>
          <w:numId w:val="11"/>
        </w:numPr>
        <w:ind w:left="720" w:hanging="360"/>
        <w:rPr>
          <w:u w:val="none"/>
        </w:rPr>
      </w:pPr>
      <w:r w:rsidDel="00000000" w:rsidR="00000000" w:rsidRPr="00000000">
        <w:rPr>
          <w:rtl w:val="0"/>
        </w:rPr>
        <w:t xml:space="preserve">How do you collect data from members? (prior to each meeting, during meeting, after meeting; emailed to data manager, directly entered in database)</w:t>
      </w:r>
    </w:p>
    <w:p w:rsidR="00000000" w:rsidDel="00000000" w:rsidP="00000000" w:rsidRDefault="00000000" w:rsidRPr="00000000" w14:paraId="0000009B">
      <w:pPr>
        <w:numPr>
          <w:ilvl w:val="0"/>
          <w:numId w:val="11"/>
        </w:numPr>
        <w:ind w:left="720" w:hanging="360"/>
        <w:rPr>
          <w:u w:val="none"/>
        </w:rPr>
      </w:pPr>
      <w:r w:rsidDel="00000000" w:rsidR="00000000" w:rsidRPr="00000000">
        <w:rPr>
          <w:rtl w:val="0"/>
        </w:rPr>
        <w:t xml:space="preserve">Who does next of kin interviews? Did anyone do the BJA Next of Kin Training? </w:t>
      </w:r>
    </w:p>
    <w:p w:rsidR="00000000" w:rsidDel="00000000" w:rsidP="00000000" w:rsidRDefault="00000000" w:rsidRPr="00000000" w14:paraId="0000009C">
      <w:pPr>
        <w:numPr>
          <w:ilvl w:val="0"/>
          <w:numId w:val="11"/>
        </w:numPr>
        <w:ind w:left="720" w:hanging="360"/>
        <w:rPr>
          <w:u w:val="none"/>
        </w:rPr>
      </w:pPr>
      <w:r w:rsidDel="00000000" w:rsidR="00000000" w:rsidRPr="00000000">
        <w:rPr>
          <w:rtl w:val="0"/>
        </w:rPr>
        <w:t xml:space="preserve">Challenges experienced in development of OFR?</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Notes from Hamilton County OFR:</w:t>
      </w:r>
    </w:p>
    <w:p w:rsidR="00000000" w:rsidDel="00000000" w:rsidP="00000000" w:rsidRDefault="00000000" w:rsidRPr="00000000" w14:paraId="0000009F">
      <w:pPr>
        <w:numPr>
          <w:ilvl w:val="0"/>
          <w:numId w:val="8"/>
        </w:numPr>
        <w:ind w:left="720" w:hanging="360"/>
        <w:rPr>
          <w:u w:val="none"/>
        </w:rPr>
      </w:pPr>
      <w:r w:rsidDel="00000000" w:rsidR="00000000" w:rsidRPr="00000000">
        <w:rPr>
          <w:rtl w:val="0"/>
        </w:rPr>
        <w:t xml:space="preserve">Members include fire dept, EMS, sheriff, heroin task force, emergency physicians, poison control, behavioral health specialist</w:t>
      </w:r>
    </w:p>
    <w:p w:rsidR="00000000" w:rsidDel="00000000" w:rsidP="00000000" w:rsidRDefault="00000000" w:rsidRPr="00000000" w14:paraId="000000A0">
      <w:pPr>
        <w:numPr>
          <w:ilvl w:val="0"/>
          <w:numId w:val="8"/>
        </w:numPr>
        <w:ind w:left="720" w:hanging="360"/>
        <w:rPr>
          <w:u w:val="none"/>
        </w:rPr>
      </w:pPr>
      <w:r w:rsidDel="00000000" w:rsidR="00000000" w:rsidRPr="00000000">
        <w:rPr>
          <w:rtl w:val="0"/>
        </w:rPr>
        <w:t xml:space="preserve">Review 3-5 cases/month</w:t>
      </w:r>
    </w:p>
    <w:p w:rsidR="00000000" w:rsidDel="00000000" w:rsidP="00000000" w:rsidRDefault="00000000" w:rsidRPr="00000000" w14:paraId="000000A1">
      <w:pPr>
        <w:numPr>
          <w:ilvl w:val="1"/>
          <w:numId w:val="8"/>
        </w:numPr>
        <w:ind w:left="1440" w:hanging="360"/>
        <w:rPr>
          <w:u w:val="none"/>
        </w:rPr>
      </w:pPr>
      <w:r w:rsidDel="00000000" w:rsidR="00000000" w:rsidRPr="00000000">
        <w:rPr>
          <w:rtl w:val="0"/>
        </w:rPr>
        <w:t xml:space="preserve">Cases selected that have the most data available already, and diverse age ranges/ethnicity of decedent, or sometimes cases with unique features</w:t>
      </w:r>
    </w:p>
    <w:p w:rsidR="00000000" w:rsidDel="00000000" w:rsidP="00000000" w:rsidRDefault="00000000" w:rsidRPr="00000000" w14:paraId="000000A2">
      <w:pPr>
        <w:numPr>
          <w:ilvl w:val="1"/>
          <w:numId w:val="8"/>
        </w:numPr>
        <w:ind w:left="1440" w:hanging="360"/>
        <w:rPr>
          <w:u w:val="none"/>
        </w:rPr>
      </w:pPr>
      <w:r w:rsidDel="00000000" w:rsidR="00000000" w:rsidRPr="00000000">
        <w:rPr>
          <w:rtl w:val="0"/>
        </w:rPr>
        <w:t xml:space="preserve">Prior to meeting: gather data from coroner, prosecutor, emergency medical info; reach out to members to request specific additional data be brought to meeting</w:t>
      </w:r>
    </w:p>
    <w:p w:rsidR="00000000" w:rsidDel="00000000" w:rsidP="00000000" w:rsidRDefault="00000000" w:rsidRPr="00000000" w14:paraId="000000A3">
      <w:pPr>
        <w:numPr>
          <w:ilvl w:val="1"/>
          <w:numId w:val="8"/>
        </w:numPr>
        <w:ind w:left="1440" w:hanging="360"/>
      </w:pPr>
      <w:r w:rsidDel="00000000" w:rsidR="00000000" w:rsidRPr="00000000">
        <w:rPr>
          <w:rtl w:val="0"/>
        </w:rPr>
        <w:t xml:space="preserve">Next of kin interviews: reach out with letter/condolence card, provide resources to interviewee afterwards (e.g. grief counseling)</w:t>
      </w:r>
    </w:p>
    <w:p w:rsidR="00000000" w:rsidDel="00000000" w:rsidP="00000000" w:rsidRDefault="00000000" w:rsidRPr="00000000" w14:paraId="000000A4">
      <w:pPr>
        <w:numPr>
          <w:ilvl w:val="0"/>
          <w:numId w:val="8"/>
        </w:numPr>
        <w:ind w:left="720" w:hanging="360"/>
        <w:rPr>
          <w:u w:val="none"/>
        </w:rPr>
      </w:pPr>
      <w:r w:rsidDel="00000000" w:rsidR="00000000" w:rsidRPr="00000000">
        <w:rPr>
          <w:rtl w:val="0"/>
        </w:rPr>
        <w:t xml:space="preserve">Use RedCap for data security, all emails are encrypted</w:t>
      </w:r>
    </w:p>
    <w:p w:rsidR="00000000" w:rsidDel="00000000" w:rsidP="00000000" w:rsidRDefault="00000000" w:rsidRPr="00000000" w14:paraId="000000A5">
      <w:pPr>
        <w:numPr>
          <w:ilvl w:val="0"/>
          <w:numId w:val="8"/>
        </w:numPr>
        <w:ind w:left="720" w:hanging="360"/>
        <w:rPr>
          <w:u w:val="none"/>
        </w:rPr>
      </w:pPr>
      <w:r w:rsidDel="00000000" w:rsidR="00000000" w:rsidRPr="00000000">
        <w:rPr>
          <w:rtl w:val="0"/>
        </w:rPr>
        <w:t xml:space="preserve">No formal governing committee, doesn’t seem to be a hindrance</w:t>
      </w:r>
    </w:p>
    <w:p w:rsidR="00000000" w:rsidDel="00000000" w:rsidP="00000000" w:rsidRDefault="00000000" w:rsidRPr="00000000" w14:paraId="000000A6">
      <w:pPr>
        <w:numPr>
          <w:ilvl w:val="0"/>
          <w:numId w:val="8"/>
        </w:numPr>
        <w:ind w:left="720" w:hanging="360"/>
        <w:rPr>
          <w:u w:val="none"/>
        </w:rPr>
      </w:pPr>
      <w:r w:rsidDel="00000000" w:rsidR="00000000" w:rsidRPr="00000000">
        <w:rPr>
          <w:rtl w:val="0"/>
        </w:rPr>
        <w:t xml:space="preserve">Challenges included gaining access to EMR, getting “buy in” from member organizations</w:t>
      </w:r>
    </w:p>
    <w:p w:rsidR="00000000" w:rsidDel="00000000" w:rsidP="00000000" w:rsidRDefault="00000000" w:rsidRPr="00000000" w14:paraId="000000A7">
      <w:pPr>
        <w:ind w:left="0" w:firstLine="0"/>
        <w:rPr/>
      </w:pPr>
      <w:r w:rsidDel="00000000" w:rsidR="00000000" w:rsidRPr="00000000">
        <w:rPr>
          <w:rtl w:val="0"/>
        </w:rPr>
      </w:r>
    </w:p>
    <w:p w:rsidR="00000000" w:rsidDel="00000000" w:rsidP="00000000" w:rsidRDefault="00000000" w:rsidRPr="00000000" w14:paraId="000000A8">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A9">
      <w:pPr>
        <w:rPr/>
      </w:pPr>
      <w:r w:rsidDel="00000000" w:rsidR="00000000" w:rsidRPr="00000000">
        <w:rPr>
          <w:u w:val="single"/>
          <w:rtl w:val="0"/>
        </w:rPr>
        <w:t xml:space="preserve">Key laws/statutes</w:t>
      </w:r>
      <w:r w:rsidDel="00000000" w:rsidR="00000000" w:rsidRPr="00000000">
        <w:rPr>
          <w:rtl w:val="0"/>
        </w:rPr>
        <w:t xml:space="preserve">:</w:t>
      </w:r>
    </w:p>
    <w:p w:rsidR="00000000" w:rsidDel="00000000" w:rsidP="00000000" w:rsidRDefault="00000000" w:rsidRPr="00000000" w14:paraId="000000AA">
      <w:pPr>
        <w:rPr>
          <w:i w:val="1"/>
        </w:rPr>
      </w:pPr>
      <w:r w:rsidDel="00000000" w:rsidR="00000000" w:rsidRPr="00000000">
        <w:rPr>
          <w:i w:val="1"/>
          <w:rtl w:val="0"/>
        </w:rPr>
        <w:t xml:space="preserve">Ohio Revised Code Section 3701.0410 and Section 307.631-307.639 and 307.641-307.6410</w:t>
      </w:r>
    </w:p>
    <w:p w:rsidR="00000000" w:rsidDel="00000000" w:rsidP="00000000" w:rsidRDefault="00000000" w:rsidRPr="00000000" w14:paraId="000000AB">
      <w:pPr>
        <w:rPr>
          <w:u w:val="single"/>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Hybrid review committee:</w:t>
      </w:r>
    </w:p>
    <w:p w:rsidR="00000000" w:rsidDel="00000000" w:rsidP="00000000" w:rsidRDefault="00000000" w:rsidRPr="00000000" w14:paraId="000000AD">
      <w:pPr>
        <w:rPr>
          <w:i w:val="1"/>
        </w:rPr>
      </w:pPr>
      <w:r w:rsidDel="00000000" w:rsidR="00000000" w:rsidRPr="00000000">
        <w:rPr>
          <w:rtl w:val="0"/>
        </w:rPr>
        <w:t xml:space="preserve">“A board of county commissioners may appoint a health commissioner of the board of health of a city or general health district that is entirely or partially located in the county in which the board of county commissioners is located to establish a </w:t>
      </w:r>
      <w:r w:rsidDel="00000000" w:rsidR="00000000" w:rsidRPr="00000000">
        <w:rPr>
          <w:b w:val="1"/>
          <w:rtl w:val="0"/>
        </w:rPr>
        <w:t xml:space="preserve">hybrid drug overdose fatality and suicide fatality review committee</w:t>
      </w:r>
      <w:r w:rsidDel="00000000" w:rsidR="00000000" w:rsidRPr="00000000">
        <w:rPr>
          <w:rtl w:val="0"/>
        </w:rPr>
        <w:t xml:space="preserve"> to review drug overdose deaths, opioid-involved deaths, and deaths by suicide occurring in the county. In such case, the board and hybrid committee shall follow the procedures described in sections 307.631 to 307.639 and 307.641 to 307.649 of the Revised Code. Any reference to a drug overdose fatality review committee or suicide fatality review committee shall be construed to include a hybrid committee described in this section.” </w:t>
      </w:r>
      <w:r w:rsidDel="00000000" w:rsidR="00000000" w:rsidRPr="00000000">
        <w:rPr>
          <w:i w:val="1"/>
          <w:rtl w:val="0"/>
        </w:rPr>
        <w:t xml:space="preserve">ORC Section 307.6410</w:t>
      </w:r>
    </w:p>
    <w:p w:rsidR="00000000" w:rsidDel="00000000" w:rsidP="00000000" w:rsidRDefault="00000000" w:rsidRPr="00000000" w14:paraId="000000AE">
      <w:pPr>
        <w:rPr>
          <w:u w:val="single"/>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Inviting members:</w:t>
      </w:r>
    </w:p>
    <w:p w:rsidR="00000000" w:rsidDel="00000000" w:rsidP="00000000" w:rsidRDefault="00000000" w:rsidRPr="00000000" w14:paraId="000000B0">
      <w:pPr>
        <w:rPr/>
      </w:pPr>
      <w:r w:rsidDel="00000000" w:rsidR="00000000" w:rsidRPr="00000000">
        <w:rPr>
          <w:rtl w:val="0"/>
        </w:rPr>
        <w:t xml:space="preserve">“(B)(1) The </w:t>
      </w:r>
      <w:r w:rsidDel="00000000" w:rsidR="00000000" w:rsidRPr="00000000">
        <w:rPr>
          <w:b w:val="1"/>
          <w:rtl w:val="0"/>
        </w:rPr>
        <w:t xml:space="preserve">review committee shall invite the county coroner </w:t>
      </w:r>
      <w:r w:rsidDel="00000000" w:rsidR="00000000" w:rsidRPr="00000000">
        <w:rPr>
          <w:rtl w:val="0"/>
        </w:rPr>
        <w:t xml:space="preserve">or, in the case of a regional review committee, the county coroner from the most populous county, to serve on the committee. The review committee shall extend the invitation each time a county coroner assumes the office. The coroner shall not be required to accept the invitation. If the coroner accepts the invitation, the coroner shall have the same authority, duties, and responsibilities as members described in division (A) of this section.</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i w:val="1"/>
        </w:rPr>
      </w:pPr>
      <w:r w:rsidDel="00000000" w:rsidR="00000000" w:rsidRPr="00000000">
        <w:rPr>
          <w:rtl w:val="0"/>
        </w:rPr>
        <w:t xml:space="preserve">(2) The </w:t>
      </w:r>
      <w:r w:rsidDel="00000000" w:rsidR="00000000" w:rsidRPr="00000000">
        <w:rPr>
          <w:b w:val="1"/>
          <w:rtl w:val="0"/>
        </w:rPr>
        <w:t xml:space="preserve">majority of the members of a review committee may invite additional members to serve on the committee</w:t>
      </w:r>
      <w:r w:rsidDel="00000000" w:rsidR="00000000" w:rsidRPr="00000000">
        <w:rPr>
          <w:rtl w:val="0"/>
        </w:rPr>
        <w:t xml:space="preserve">. The additional members shall serve for a period of time determined by a majority of the members described in division (A) of this section. Each additional member shall have the same authority, duties, and responsibilities as members described in division (A) of this section.” </w:t>
      </w:r>
      <w:r w:rsidDel="00000000" w:rsidR="00000000" w:rsidRPr="00000000">
        <w:rPr>
          <w:i w:val="1"/>
          <w:rtl w:val="0"/>
        </w:rPr>
        <w:t xml:space="preserve">ORC Section 307.632</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Confidentiality: </w:t>
      </w:r>
    </w:p>
    <w:p w:rsidR="00000000" w:rsidDel="00000000" w:rsidP="00000000" w:rsidRDefault="00000000" w:rsidRPr="00000000" w14:paraId="000000B5">
      <w:pPr>
        <w:rPr>
          <w:i w:val="1"/>
        </w:rPr>
      </w:pPr>
      <w:r w:rsidDel="00000000" w:rsidR="00000000" w:rsidRPr="00000000">
        <w:rPr>
          <w:rtl w:val="0"/>
        </w:rPr>
        <w:t xml:space="preserve">“Any information, document, or report presented to a drug overdose fatality review committee, all statements made by review committee members during meetings of the review committee, all work products of the review committee, and data submitted by the review committee to the department of health, other than the report prepared pursuant to section 307.636 of the Revised Code, are confidential and shall be used by the review committee, its members, and the department of health only in the exercise of the proper functions of the review committee and the department.” </w:t>
      </w:r>
      <w:r w:rsidDel="00000000" w:rsidR="00000000" w:rsidRPr="00000000">
        <w:rPr>
          <w:i w:val="1"/>
          <w:rtl w:val="0"/>
        </w:rPr>
        <w:t xml:space="preserve">ORC Section 307.639</w:t>
      </w:r>
    </w:p>
    <w:p w:rsidR="00000000" w:rsidDel="00000000" w:rsidP="00000000" w:rsidRDefault="00000000" w:rsidRPr="00000000" w14:paraId="000000B6">
      <w:pPr>
        <w:rPr>
          <w:i w:val="1"/>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“(A) A drug overdose fatality review committee shall establish a system for collecting and maintaining information necessary for the review of drug overdose or opioid-involved deaths in the county or region. In an effort to ensure confidentiality, each committee shall do all of the following:</w:t>
      </w:r>
    </w:p>
    <w:p w:rsidR="00000000" w:rsidDel="00000000" w:rsidP="00000000" w:rsidRDefault="00000000" w:rsidRPr="00000000" w14:paraId="000000B8">
      <w:pPr>
        <w:rPr>
          <w:b w:val="1"/>
        </w:rPr>
      </w:pPr>
      <w:r w:rsidDel="00000000" w:rsidR="00000000" w:rsidRPr="00000000">
        <w:rPr>
          <w:rtl w:val="0"/>
        </w:rPr>
        <w:t xml:space="preserve">(1) </w:t>
      </w:r>
      <w:r w:rsidDel="00000000" w:rsidR="00000000" w:rsidRPr="00000000">
        <w:rPr>
          <w:b w:val="1"/>
          <w:rtl w:val="0"/>
        </w:rPr>
        <w:t xml:space="preserve">Maintain all records in a secure location;</w:t>
      </w:r>
    </w:p>
    <w:p w:rsidR="00000000" w:rsidDel="00000000" w:rsidP="00000000" w:rsidRDefault="00000000" w:rsidRPr="00000000" w14:paraId="000000B9">
      <w:pPr>
        <w:rPr>
          <w:b w:val="1"/>
        </w:rPr>
      </w:pPr>
      <w:r w:rsidDel="00000000" w:rsidR="00000000" w:rsidRPr="00000000">
        <w:rPr>
          <w:rtl w:val="0"/>
        </w:rPr>
        <w:t xml:space="preserve">(2) </w:t>
      </w:r>
      <w:r w:rsidDel="00000000" w:rsidR="00000000" w:rsidRPr="00000000">
        <w:rPr>
          <w:b w:val="1"/>
          <w:rtl w:val="0"/>
        </w:rPr>
        <w:t xml:space="preserve">Develop security measures to prevent unauthorized access to records containing information that could reasonably identify any person;</w:t>
      </w:r>
    </w:p>
    <w:p w:rsidR="00000000" w:rsidDel="00000000" w:rsidP="00000000" w:rsidRDefault="00000000" w:rsidRPr="00000000" w14:paraId="000000BA">
      <w:pPr>
        <w:rPr>
          <w:i w:val="1"/>
        </w:rPr>
      </w:pPr>
      <w:r w:rsidDel="00000000" w:rsidR="00000000" w:rsidRPr="00000000">
        <w:rPr>
          <w:rtl w:val="0"/>
        </w:rPr>
        <w:t xml:space="preserve">(3) </w:t>
      </w:r>
      <w:r w:rsidDel="00000000" w:rsidR="00000000" w:rsidRPr="00000000">
        <w:rPr>
          <w:b w:val="1"/>
          <w:rtl w:val="0"/>
        </w:rPr>
        <w:t xml:space="preserve">Develop a system for storing, processing, indexing, retrieving, and destroying information obtained in the course of reviewing a drug overdose or opioid-involved death</w:t>
      </w:r>
      <w:r w:rsidDel="00000000" w:rsidR="00000000" w:rsidRPr="00000000">
        <w:rPr>
          <w:rtl w:val="0"/>
        </w:rPr>
        <w:t xml:space="preserve">.” </w:t>
      </w:r>
      <w:r w:rsidDel="00000000" w:rsidR="00000000" w:rsidRPr="00000000">
        <w:rPr>
          <w:i w:val="1"/>
          <w:rtl w:val="0"/>
        </w:rPr>
        <w:t xml:space="preserve">ORC Section 307.636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Requesting information: </w:t>
      </w:r>
    </w:p>
    <w:p w:rsidR="00000000" w:rsidDel="00000000" w:rsidP="00000000" w:rsidRDefault="00000000" w:rsidRPr="00000000" w14:paraId="000000BD">
      <w:pPr>
        <w:rPr/>
      </w:pPr>
      <w:r w:rsidDel="00000000" w:rsidR="00000000" w:rsidRPr="00000000">
        <w:rPr>
          <w:rtl w:val="0"/>
        </w:rPr>
        <w:t xml:space="preserve">“(A)(1) Notwithstanding section 3701.17 and any other section of the Revised Code pertaining to confidentiality, </w:t>
      </w:r>
      <w:r w:rsidDel="00000000" w:rsidR="00000000" w:rsidRPr="00000000">
        <w:rPr>
          <w:b w:val="1"/>
          <w:rtl w:val="0"/>
        </w:rPr>
        <w:t xml:space="preserve">any individual, law enforcement agency, or other public or private entity that provided services to a person whose death is being reviewed by a drug overdose fatality review committee, on the request of the review committee, shall submit to the review committee a summary sheet of information.</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(a) With respect to a request made to a health care entity, the summary sheet shall contain only information available and reasonably drawn from the person's medical record created by the health care entity.</w:t>
      </w:r>
    </w:p>
    <w:p w:rsidR="00000000" w:rsidDel="00000000" w:rsidP="00000000" w:rsidRDefault="00000000" w:rsidRPr="00000000" w14:paraId="000000BF">
      <w:pPr>
        <w:rPr/>
      </w:pPr>
      <w:r w:rsidDel="00000000" w:rsidR="00000000" w:rsidRPr="00000000">
        <w:rPr>
          <w:rtl w:val="0"/>
        </w:rPr>
        <w:t xml:space="preserve">(b) With respect to a request made to any other individual or entity, the summary sheet shall contain only information available and reasonably drawn from any record involving the person to which the individual or entity has access.</w:t>
      </w:r>
    </w:p>
    <w:p w:rsidR="00000000" w:rsidDel="00000000" w:rsidP="00000000" w:rsidRDefault="00000000" w:rsidRPr="00000000" w14:paraId="000000C0">
      <w:pPr>
        <w:rPr>
          <w:b w:val="1"/>
        </w:rPr>
      </w:pPr>
      <w:r w:rsidDel="00000000" w:rsidR="00000000" w:rsidRPr="00000000">
        <w:rPr>
          <w:rtl w:val="0"/>
        </w:rPr>
        <w:t xml:space="preserve">(c) </w:t>
      </w:r>
      <w:r w:rsidDel="00000000" w:rsidR="00000000" w:rsidRPr="00000000">
        <w:rPr>
          <w:b w:val="1"/>
          <w:rtl w:val="0"/>
        </w:rPr>
        <w:t xml:space="preserve">On the request of the review committee, an individual or entity may, at the individual or entity's discretion, make any additional information, documents, or reports available to the review committee.</w:t>
      </w:r>
    </w:p>
    <w:p w:rsidR="00000000" w:rsidDel="00000000" w:rsidP="00000000" w:rsidRDefault="00000000" w:rsidRPr="00000000" w14:paraId="000000C1">
      <w:pPr>
        <w:rPr/>
      </w:pPr>
      <w:r w:rsidDel="00000000" w:rsidR="00000000" w:rsidRPr="00000000">
        <w:rPr>
          <w:rtl w:val="0"/>
        </w:rPr>
        <w:t xml:space="preserve">(2) On the request of the review committee, a county coroner shall make available to the review committee the coroner's full and complete record as described in section 313.10 of the Revised Code that relates to the person whose death is being reviewed by the committee.</w:t>
      </w:r>
    </w:p>
    <w:p w:rsidR="00000000" w:rsidDel="00000000" w:rsidP="00000000" w:rsidRDefault="00000000" w:rsidRPr="00000000" w14:paraId="000000C2">
      <w:pPr>
        <w:rPr>
          <w:i w:val="1"/>
        </w:rPr>
      </w:pPr>
      <w:r w:rsidDel="00000000" w:rsidR="00000000" w:rsidRPr="00000000">
        <w:rPr>
          <w:rtl w:val="0"/>
        </w:rPr>
        <w:t xml:space="preserve">(B) Notwithstanding division (A) of this section, </w:t>
      </w:r>
      <w:r w:rsidDel="00000000" w:rsidR="00000000" w:rsidRPr="00000000">
        <w:rPr>
          <w:b w:val="1"/>
          <w:rtl w:val="0"/>
        </w:rPr>
        <w:t xml:space="preserve">no person, entity, law enforcement agency, or prosecuting attorney shall provide any information regarding the death of a person to a drug overdose fatality review committee while an investigation of the death or prosecution of a person for causing the death is pending unless the prosecuting attorney has agreed</w:t>
      </w:r>
      <w:r w:rsidDel="00000000" w:rsidR="00000000" w:rsidRPr="00000000">
        <w:rPr>
          <w:rtl w:val="0"/>
        </w:rPr>
        <w:t xml:space="preserve"> pursuant to section 307.635 of the Revised Code to allow review of the death.” </w:t>
      </w:r>
      <w:r w:rsidDel="00000000" w:rsidR="00000000" w:rsidRPr="00000000">
        <w:rPr>
          <w:i w:val="1"/>
          <w:rtl w:val="0"/>
        </w:rPr>
        <w:t xml:space="preserve">ORC Section 307.637</w:t>
      </w:r>
    </w:p>
    <w:p w:rsidR="00000000" w:rsidDel="00000000" w:rsidP="00000000" w:rsidRDefault="00000000" w:rsidRPr="00000000" w14:paraId="000000C3">
      <w:pPr>
        <w:rPr>
          <w:i w:val="1"/>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OARRS access:</w:t>
      </w:r>
    </w:p>
    <w:p w:rsidR="00000000" w:rsidDel="00000000" w:rsidP="00000000" w:rsidRDefault="00000000" w:rsidRPr="00000000" w14:paraId="000000C5">
      <w:pPr>
        <w:rPr/>
      </w:pPr>
      <w:r w:rsidDel="00000000" w:rsidR="00000000" w:rsidRPr="00000000">
        <w:rPr>
          <w:rtl w:val="0"/>
        </w:rPr>
        <w:t xml:space="preserve">“(A) If the state board of pharmacy establishes and maintains a drug database pursuant to section 4729.75 of the Revised Code, the board is authorized or required to provide information from the database only as follows: [...]</w:t>
      </w:r>
    </w:p>
    <w:p w:rsidR="00000000" w:rsidDel="00000000" w:rsidP="00000000" w:rsidRDefault="00000000" w:rsidRPr="00000000" w14:paraId="000000C6">
      <w:pPr>
        <w:rPr/>
      </w:pPr>
      <w:r w:rsidDel="00000000" w:rsidR="00000000" w:rsidRPr="00000000">
        <w:rPr>
          <w:rtl w:val="0"/>
        </w:rPr>
        <w:t xml:space="preserve">(24) </w:t>
      </w:r>
      <w:r w:rsidDel="00000000" w:rsidR="00000000" w:rsidRPr="00000000">
        <w:rPr>
          <w:b w:val="1"/>
          <w:rtl w:val="0"/>
        </w:rPr>
        <w:t xml:space="preserve">On receipt of a request from a person described in division (A)(5), (6), or (17) of this section who is participating in a drug overdose fatality review committee</w:t>
      </w:r>
      <w:r w:rsidDel="00000000" w:rsidR="00000000" w:rsidRPr="00000000">
        <w:rPr>
          <w:rtl w:val="0"/>
        </w:rPr>
        <w:t xml:space="preserve"> described in section 307.631 of the Revised Code, the board may provide to the requestor information from the database, but </w:t>
      </w:r>
      <w:r w:rsidDel="00000000" w:rsidR="00000000" w:rsidRPr="00000000">
        <w:rPr>
          <w:b w:val="1"/>
          <w:rtl w:val="0"/>
        </w:rPr>
        <w:t xml:space="preserve">only if there is a written agreement under which the information is to be used and disseminated according to the laws of this state</w:t>
      </w:r>
      <w:r w:rsidDel="00000000" w:rsidR="00000000" w:rsidRPr="00000000">
        <w:rPr>
          <w:rtl w:val="0"/>
        </w:rPr>
        <w:t xml:space="preserve">.</w:t>
      </w:r>
    </w:p>
    <w:p w:rsidR="00000000" w:rsidDel="00000000" w:rsidP="00000000" w:rsidRDefault="00000000" w:rsidRPr="00000000" w14:paraId="000000C7">
      <w:pPr>
        <w:rPr>
          <w:i w:val="1"/>
        </w:rPr>
      </w:pPr>
      <w:r w:rsidDel="00000000" w:rsidR="00000000" w:rsidRPr="00000000">
        <w:rPr>
          <w:rtl w:val="0"/>
        </w:rPr>
        <w:t xml:space="preserve">(25) On receipt of a request from a person described in division (A)(5), (6), or (17) of this section who is participating in a suicide fatality review committee described in section 307.641 of the Revised Code, the board may provide to the requestor information from the database, but only if there is a written agreement under which the information is to be used and disseminated according to the laws of this state.” </w:t>
      </w:r>
      <w:r w:rsidDel="00000000" w:rsidR="00000000" w:rsidRPr="00000000">
        <w:rPr>
          <w:i w:val="1"/>
          <w:rtl w:val="0"/>
        </w:rPr>
        <w:t xml:space="preserve">ORC Section 4729.80</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Reporting to ODH:</w:t>
      </w:r>
    </w:p>
    <w:p w:rsidR="00000000" w:rsidDel="00000000" w:rsidP="00000000" w:rsidRDefault="00000000" w:rsidRPr="00000000" w14:paraId="000000CA">
      <w:pPr>
        <w:rPr/>
      </w:pPr>
      <w:r w:rsidDel="00000000" w:rsidR="00000000" w:rsidRPr="00000000">
        <w:rPr>
          <w:rtl w:val="0"/>
        </w:rPr>
        <w:t xml:space="preserve">“(B) For each drug overdose or opioid-involved death reviewed by a committee, the committee shall collect all of the following:</w:t>
      </w:r>
    </w:p>
    <w:p w:rsidR="00000000" w:rsidDel="00000000" w:rsidP="00000000" w:rsidRDefault="00000000" w:rsidRPr="00000000" w14:paraId="000000CB">
      <w:pPr>
        <w:rPr/>
      </w:pPr>
      <w:r w:rsidDel="00000000" w:rsidR="00000000" w:rsidRPr="00000000">
        <w:rPr>
          <w:rtl w:val="0"/>
        </w:rPr>
        <w:t xml:space="preserve">(1) Demographic information of the deceased, including age, sex, race, and ethnicity;</w:t>
      </w:r>
    </w:p>
    <w:p w:rsidR="00000000" w:rsidDel="00000000" w:rsidP="00000000" w:rsidRDefault="00000000" w:rsidRPr="00000000" w14:paraId="000000CC">
      <w:pPr>
        <w:rPr/>
      </w:pPr>
      <w:r w:rsidDel="00000000" w:rsidR="00000000" w:rsidRPr="00000000">
        <w:rPr>
          <w:rtl w:val="0"/>
        </w:rPr>
        <w:t xml:space="preserve">(2) The year in which the death occurred;</w:t>
      </w:r>
    </w:p>
    <w:p w:rsidR="00000000" w:rsidDel="00000000" w:rsidP="00000000" w:rsidRDefault="00000000" w:rsidRPr="00000000" w14:paraId="000000CD">
      <w:pPr>
        <w:rPr/>
      </w:pPr>
      <w:r w:rsidDel="00000000" w:rsidR="00000000" w:rsidRPr="00000000">
        <w:rPr>
          <w:rtl w:val="0"/>
        </w:rPr>
        <w:t xml:space="preserve">(3) The geographic location of the death;</w:t>
      </w:r>
    </w:p>
    <w:p w:rsidR="00000000" w:rsidDel="00000000" w:rsidP="00000000" w:rsidRDefault="00000000" w:rsidRPr="00000000" w14:paraId="000000CE">
      <w:pPr>
        <w:rPr/>
      </w:pPr>
      <w:r w:rsidDel="00000000" w:rsidR="00000000" w:rsidRPr="00000000">
        <w:rPr>
          <w:rtl w:val="0"/>
        </w:rPr>
        <w:t xml:space="preserve">(4) The cause of death;</w:t>
      </w:r>
    </w:p>
    <w:p w:rsidR="00000000" w:rsidDel="00000000" w:rsidP="00000000" w:rsidRDefault="00000000" w:rsidRPr="00000000" w14:paraId="000000CF">
      <w:pPr>
        <w:rPr/>
      </w:pPr>
      <w:r w:rsidDel="00000000" w:rsidR="00000000" w:rsidRPr="00000000">
        <w:rPr>
          <w:rtl w:val="0"/>
        </w:rPr>
        <w:t xml:space="preserve">(5) Any factors contributing to the death;</w:t>
      </w:r>
    </w:p>
    <w:p w:rsidR="00000000" w:rsidDel="00000000" w:rsidP="00000000" w:rsidRDefault="00000000" w:rsidRPr="00000000" w14:paraId="000000D0">
      <w:pPr>
        <w:rPr/>
      </w:pPr>
      <w:r w:rsidDel="00000000" w:rsidR="00000000" w:rsidRPr="00000000">
        <w:rPr>
          <w:rtl w:val="0"/>
        </w:rPr>
        <w:t xml:space="preserve">(6) Any other information the committee considers relevant.</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(C) </w:t>
      </w:r>
      <w:r w:rsidDel="00000000" w:rsidR="00000000" w:rsidRPr="00000000">
        <w:rPr>
          <w:b w:val="1"/>
          <w:rtl w:val="0"/>
        </w:rPr>
        <w:t xml:space="preserve">By the first day of April of each year,</w:t>
      </w:r>
      <w:r w:rsidDel="00000000" w:rsidR="00000000" w:rsidRPr="00000000">
        <w:rPr>
          <w:rtl w:val="0"/>
        </w:rPr>
        <w:t xml:space="preserve"> the person convening a drug overdose fatality review committee shall prepare and submit to the Ohio department of health in the manner and format prescribed by the department a report that includes all of the following information for the previous calendar year:</w:t>
      </w:r>
    </w:p>
    <w:p w:rsidR="00000000" w:rsidDel="00000000" w:rsidP="00000000" w:rsidRDefault="00000000" w:rsidRPr="00000000" w14:paraId="000000D3">
      <w:pPr>
        <w:rPr/>
      </w:pPr>
      <w:r w:rsidDel="00000000" w:rsidR="00000000" w:rsidRPr="00000000">
        <w:rPr>
          <w:rtl w:val="0"/>
        </w:rPr>
        <w:t xml:space="preserve">(1) The total number of drug overdose or opioid-involved deaths in the county or region;</w:t>
      </w:r>
    </w:p>
    <w:p w:rsidR="00000000" w:rsidDel="00000000" w:rsidP="00000000" w:rsidRDefault="00000000" w:rsidRPr="00000000" w14:paraId="000000D4">
      <w:pPr>
        <w:rPr/>
      </w:pPr>
      <w:r w:rsidDel="00000000" w:rsidR="00000000" w:rsidRPr="00000000">
        <w:rPr>
          <w:rtl w:val="0"/>
        </w:rPr>
        <w:t xml:space="preserve">(2) The total number of drug overdose or opioid-involved deaths reviewed by the committee;</w:t>
      </w:r>
    </w:p>
    <w:p w:rsidR="00000000" w:rsidDel="00000000" w:rsidP="00000000" w:rsidRDefault="00000000" w:rsidRPr="00000000" w14:paraId="000000D5">
      <w:pPr>
        <w:rPr/>
      </w:pPr>
      <w:r w:rsidDel="00000000" w:rsidR="00000000" w:rsidRPr="00000000">
        <w:rPr>
          <w:rtl w:val="0"/>
        </w:rPr>
        <w:t xml:space="preserve">(3) A summary of demographic information for the deaths reviewed, including age, sex, race, and ethnicity;</w:t>
      </w:r>
    </w:p>
    <w:p w:rsidR="00000000" w:rsidDel="00000000" w:rsidP="00000000" w:rsidRDefault="00000000" w:rsidRPr="00000000" w14:paraId="000000D6">
      <w:pPr>
        <w:rPr/>
      </w:pPr>
      <w:r w:rsidDel="00000000" w:rsidR="00000000" w:rsidRPr="00000000">
        <w:rPr>
          <w:rtl w:val="0"/>
        </w:rPr>
        <w:t xml:space="preserve">(4) A summary of any trends or patterns identified by the committee.</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i w:val="1"/>
        </w:rPr>
      </w:pPr>
      <w:r w:rsidDel="00000000" w:rsidR="00000000" w:rsidRPr="00000000">
        <w:rPr>
          <w:rtl w:val="0"/>
        </w:rPr>
        <w:t xml:space="preserve">The report shall specify the number of drug overdose or opioid-involved deaths that were not reviewed during the previous calendar year. The report shall </w:t>
      </w:r>
      <w:r w:rsidDel="00000000" w:rsidR="00000000" w:rsidRPr="00000000">
        <w:rPr>
          <w:b w:val="1"/>
          <w:rtl w:val="0"/>
        </w:rPr>
        <w:t xml:space="preserve">include recommendations for actions that might prevent other deaths</w:t>
      </w:r>
      <w:r w:rsidDel="00000000" w:rsidR="00000000" w:rsidRPr="00000000">
        <w:rPr>
          <w:rtl w:val="0"/>
        </w:rPr>
        <w:t xml:space="preserve">, as well as any other information the review board determines should be included.” </w:t>
      </w:r>
      <w:r w:rsidDel="00000000" w:rsidR="00000000" w:rsidRPr="00000000">
        <w:rPr>
          <w:i w:val="1"/>
          <w:rtl w:val="0"/>
        </w:rPr>
        <w:t xml:space="preserve">ORC Section 307.636</w:t>
      </w:r>
    </w:p>
    <w:p w:rsidR="00000000" w:rsidDel="00000000" w:rsidP="00000000" w:rsidRDefault="00000000" w:rsidRPr="00000000" w14:paraId="000000D9">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DA">
      <w:pPr>
        <w:jc w:val="center"/>
        <w:rPr/>
      </w:pPr>
      <w:r w:rsidDel="00000000" w:rsidR="00000000" w:rsidRPr="00000000">
        <w:rPr>
          <w:rtl w:val="0"/>
        </w:rPr>
        <w:t xml:space="preserve">Resources</w:t>
      </w:r>
    </w:p>
    <w:p w:rsidR="00000000" w:rsidDel="00000000" w:rsidP="00000000" w:rsidRDefault="00000000" w:rsidRPr="00000000" w14:paraId="000000DB">
      <w:pPr>
        <w:jc w:val="cente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OFR Resources page (BJA): </w:t>
      </w:r>
      <w:hyperlink r:id="rId6">
        <w:r w:rsidDel="00000000" w:rsidR="00000000" w:rsidRPr="00000000">
          <w:rPr>
            <w:color w:val="1155cc"/>
            <w:u w:val="single"/>
            <w:rtl w:val="0"/>
          </w:rPr>
          <w:t xml:space="preserve">https://www.cossapresources.org/Tools/OFR/Resources</w:t>
        </w:r>
      </w:hyperlink>
      <w:r w:rsidDel="00000000" w:rsidR="00000000" w:rsidRPr="00000000">
        <w:rPr>
          <w:rtl w:val="0"/>
        </w:rPr>
        <w:t xml:space="preserve"> </w:t>
      </w:r>
    </w:p>
    <w:p w:rsidR="00000000" w:rsidDel="00000000" w:rsidP="00000000" w:rsidRDefault="00000000" w:rsidRPr="00000000" w14:paraId="000000DD">
      <w:pPr>
        <w:numPr>
          <w:ilvl w:val="0"/>
          <w:numId w:val="12"/>
        </w:numPr>
        <w:ind w:left="720" w:hanging="360"/>
        <w:rPr>
          <w:u w:val="none"/>
        </w:rPr>
      </w:pPr>
      <w:hyperlink r:id="rId7">
        <w:r w:rsidDel="00000000" w:rsidR="00000000" w:rsidRPr="00000000">
          <w:rPr>
            <w:color w:val="1155cc"/>
            <w:u w:val="single"/>
            <w:rtl w:val="0"/>
          </w:rPr>
          <w:t xml:space="preserve">https://www.cossapresources.org/Content/Documents/OFR/OFR_National_Standards.pdf</w:t>
        </w:r>
      </w:hyperlink>
      <w:r w:rsidDel="00000000" w:rsidR="00000000" w:rsidRPr="00000000">
        <w:rPr>
          <w:rtl w:val="0"/>
        </w:rPr>
        <w:t xml:space="preserve"> </w:t>
      </w:r>
    </w:p>
    <w:p w:rsidR="00000000" w:rsidDel="00000000" w:rsidP="00000000" w:rsidRDefault="00000000" w:rsidRPr="00000000" w14:paraId="000000DE">
      <w:pPr>
        <w:numPr>
          <w:ilvl w:val="0"/>
          <w:numId w:val="12"/>
        </w:numPr>
        <w:ind w:left="720" w:hanging="360"/>
        <w:rPr>
          <w:u w:val="none"/>
        </w:rPr>
      </w:pPr>
      <w:hyperlink r:id="rId8">
        <w:r w:rsidDel="00000000" w:rsidR="00000000" w:rsidRPr="00000000">
          <w:rPr>
            <w:color w:val="1155cc"/>
            <w:u w:val="single"/>
            <w:rtl w:val="0"/>
          </w:rPr>
          <w:t xml:space="preserve">https://www.in.gov/health/cfr/files/overdose-fatality-review-practitioners-guide.pdf</w:t>
        </w:r>
      </w:hyperlink>
      <w:r w:rsidDel="00000000" w:rsidR="00000000" w:rsidRPr="00000000">
        <w:rPr>
          <w:rtl w:val="0"/>
        </w:rPr>
        <w:t xml:space="preserve"> </w:t>
      </w:r>
    </w:p>
    <w:p w:rsidR="00000000" w:rsidDel="00000000" w:rsidP="00000000" w:rsidRDefault="00000000" w:rsidRPr="00000000" w14:paraId="000000DF">
      <w:pPr>
        <w:numPr>
          <w:ilvl w:val="0"/>
          <w:numId w:val="12"/>
        </w:numPr>
        <w:ind w:left="720" w:hanging="360"/>
        <w:rPr>
          <w:u w:val="none"/>
        </w:rPr>
      </w:pPr>
      <w:hyperlink r:id="rId9">
        <w:r w:rsidDel="00000000" w:rsidR="00000000" w:rsidRPr="00000000">
          <w:rPr>
            <w:color w:val="1155cc"/>
            <w:u w:val="single"/>
            <w:rtl w:val="0"/>
          </w:rPr>
          <w:t xml:space="preserve">https://www.ojp.gov/library/publications/next-kin-interviews-practitioners-guide-implementation</w:t>
        </w:r>
      </w:hyperlink>
      <w:r w:rsidDel="00000000" w:rsidR="00000000" w:rsidRPr="00000000">
        <w:rPr>
          <w:rtl w:val="0"/>
        </w:rPr>
        <w:t xml:space="preserve">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Ohio Dept of Health OFR Manual: </w:t>
      </w:r>
      <w:hyperlink r:id="rId10">
        <w:r w:rsidDel="00000000" w:rsidR="00000000" w:rsidRPr="00000000">
          <w:rPr>
            <w:color w:val="1155cc"/>
            <w:u w:val="single"/>
            <w:rtl w:val="0"/>
          </w:rPr>
          <w:t xml:space="preserve">https://ohio.org/wps/wcm/connect/gov/0af02f28-32ab-4b66-8ba4-c48807bbe164/Overdose+Fatality+Review+Manual.pdf?MOD=AJPERES</w:t>
        </w:r>
      </w:hyperlink>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Ohio Revised Code governing OFR: </w:t>
      </w:r>
      <w:hyperlink r:id="rId11">
        <w:r w:rsidDel="00000000" w:rsidR="00000000" w:rsidRPr="00000000">
          <w:rPr>
            <w:color w:val="1155cc"/>
            <w:u w:val="single"/>
            <w:rtl w:val="0"/>
          </w:rPr>
          <w:t xml:space="preserve">https://codes.ohio.gov/ohio-revised-code/section-3701.0410</w:t>
        </w:r>
      </w:hyperlink>
      <w:r w:rsidDel="00000000" w:rsidR="00000000" w:rsidRPr="00000000">
        <w:rPr>
          <w:rtl w:val="0"/>
        </w:rPr>
        <w:t xml:space="preserve">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Ohio Board of Pharmacy explanation of OARRS access by fatality review committees: </w:t>
      </w:r>
      <w:hyperlink r:id="rId12">
        <w:r w:rsidDel="00000000" w:rsidR="00000000" w:rsidRPr="00000000">
          <w:rPr>
            <w:color w:val="1155cc"/>
            <w:u w:val="single"/>
            <w:rtl w:val="0"/>
          </w:rPr>
          <w:t xml:space="preserve">https://www.pharmacy.ohio.gov/Documents/Pubs/Special/OARRS/OARRS%20Access%20by%20Fatality%20Review%20Committees.pdf</w:t>
        </w:r>
      </w:hyperlink>
      <w:r w:rsidDel="00000000" w:rsidR="00000000" w:rsidRPr="00000000">
        <w:rPr>
          <w:rtl w:val="0"/>
        </w:rPr>
        <w:t xml:space="preserve">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Minnesota Dept of Health OFR Implementation Guide: </w:t>
      </w:r>
      <w:hyperlink r:id="rId13">
        <w:r w:rsidDel="00000000" w:rsidR="00000000" w:rsidRPr="00000000">
          <w:rPr>
            <w:color w:val="1155cc"/>
            <w:u w:val="single"/>
            <w:rtl w:val="0"/>
          </w:rPr>
          <w:t xml:space="preserve">https://www.health.state.mn.us/communities/opioids/documents/ofrimplementationguide.pdf</w:t>
        </w:r>
      </w:hyperlink>
      <w:r w:rsidDel="00000000" w:rsidR="00000000" w:rsidRPr="00000000">
        <w:rPr>
          <w:rtl w:val="0"/>
        </w:rPr>
        <w:t xml:space="preserve">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Cuyahoga County OFR report: </w:t>
      </w:r>
      <w:hyperlink r:id="rId14">
        <w:r w:rsidDel="00000000" w:rsidR="00000000" w:rsidRPr="00000000">
          <w:rPr>
            <w:color w:val="1155cc"/>
            <w:u w:val="single"/>
            <w:rtl w:val="0"/>
          </w:rPr>
          <w:t xml:space="preserve">https://www.ccbh.net/overdose-fatality-review/</w:t>
        </w:r>
      </w:hyperlink>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Clermont County OFR review 2020: </w:t>
      </w:r>
      <w:hyperlink r:id="rId15">
        <w:r w:rsidDel="00000000" w:rsidR="00000000" w:rsidRPr="00000000">
          <w:rPr>
            <w:color w:val="1155cc"/>
            <w:u w:val="single"/>
            <w:rtl w:val="0"/>
          </w:rPr>
          <w:t xml:space="preserve">https://ccphohio.org/wp-content/uploads/sites/21/2021/06/overdose-fatality-review-2020.pdf</w:t>
        </w:r>
      </w:hyperlink>
      <w:r w:rsidDel="00000000" w:rsidR="00000000" w:rsidRPr="00000000">
        <w:rPr>
          <w:rtl w:val="0"/>
        </w:rPr>
        <w:t xml:space="preserve">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2023 National Forum Overdose Fatality Review: Jan 19-20 in Washington, D.C.</w:t>
      </w:r>
    </w:p>
    <w:p w:rsidR="00000000" w:rsidDel="00000000" w:rsidP="00000000" w:rsidRDefault="00000000" w:rsidRPr="00000000" w14:paraId="000000EE">
      <w:pPr>
        <w:rPr/>
      </w:pPr>
      <w:hyperlink r:id="rId16">
        <w:r w:rsidDel="00000000" w:rsidR="00000000" w:rsidRPr="00000000">
          <w:rPr>
            <w:color w:val="1155cc"/>
            <w:u w:val="single"/>
            <w:rtl w:val="0"/>
          </w:rPr>
          <w:t xml:space="preserve">https://www.cossapresources.org/Learning/NationalForum2023</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CDC Evidence-Based Strategies for Preventing Overdose Deaths: </w:t>
      </w:r>
      <w:hyperlink r:id="rId17">
        <w:r w:rsidDel="00000000" w:rsidR="00000000" w:rsidRPr="00000000">
          <w:rPr>
            <w:color w:val="1155cc"/>
            <w:u w:val="single"/>
            <w:rtl w:val="0"/>
          </w:rPr>
          <w:t xml:space="preserve">https://www.cdc.gov/drugoverdose/featured-topics/evidence-based-strategies.html</w:t>
        </w:r>
      </w:hyperlink>
      <w:r w:rsidDel="00000000" w:rsidR="00000000" w:rsidRPr="00000000">
        <w:rPr>
          <w:rtl w:val="0"/>
        </w:rPr>
        <w:t xml:space="preserve">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Legislative Analysis of Overdose Fatality Review:</w:t>
      </w:r>
    </w:p>
    <w:p w:rsidR="00000000" w:rsidDel="00000000" w:rsidP="00000000" w:rsidRDefault="00000000" w:rsidRPr="00000000" w14:paraId="000000F3">
      <w:pPr>
        <w:rPr/>
      </w:pPr>
      <w:hyperlink r:id="rId18">
        <w:r w:rsidDel="00000000" w:rsidR="00000000" w:rsidRPr="00000000">
          <w:rPr>
            <w:color w:val="1155cc"/>
            <w:u w:val="single"/>
            <w:rtl w:val="0"/>
          </w:rPr>
          <w:t xml:space="preserve">http://legislativeanalysis.org/wp-content/uploads/2022/05/OFR-Fact-Sheet-FINAL-1.pdf</w:t>
        </w:r>
      </w:hyperlink>
      <w:r w:rsidDel="00000000" w:rsidR="00000000" w:rsidRPr="00000000">
        <w:rPr>
          <w:rtl w:val="0"/>
        </w:rPr>
        <w:t xml:space="preserve">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Ohio EMS Naloxone Watch (number of administrations by zip code/county): </w:t>
      </w:r>
      <w:hyperlink r:id="rId19">
        <w:r w:rsidDel="00000000" w:rsidR="00000000" w:rsidRPr="00000000">
          <w:rPr>
            <w:color w:val="1155cc"/>
            <w:u w:val="single"/>
            <w:rtl w:val="0"/>
          </w:rPr>
          <w:t xml:space="preserve">https://ems.ohio.gov/#gsc.tab=0</w:t>
        </w:r>
      </w:hyperlink>
      <w:r w:rsidDel="00000000" w:rsidR="00000000" w:rsidRPr="00000000">
        <w:rPr>
          <w:rtl w:val="0"/>
        </w:rPr>
        <w:t xml:space="preserve">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br w:type="page"/>
      </w:r>
      <w:r w:rsidDel="00000000" w:rsidR="00000000" w:rsidRPr="00000000">
        <w:rPr>
          <w:rtl w:val="0"/>
        </w:rPr>
      </w:r>
    </w:p>
    <w:p w:rsidR="00000000" w:rsidDel="00000000" w:rsidP="00000000" w:rsidRDefault="00000000" w:rsidRPr="00000000" w14:paraId="000000F8">
      <w:pPr>
        <w:jc w:val="center"/>
        <w:rPr>
          <w:u w:val="single"/>
        </w:rPr>
      </w:pPr>
      <w:r w:rsidDel="00000000" w:rsidR="00000000" w:rsidRPr="00000000">
        <w:rPr>
          <w:u w:val="single"/>
          <w:rtl w:val="0"/>
        </w:rPr>
        <w:t xml:space="preserve">Adams County SOFR Statement of Purpose Draft</w:t>
      </w:r>
    </w:p>
    <w:p w:rsidR="00000000" w:rsidDel="00000000" w:rsidP="00000000" w:rsidRDefault="00000000" w:rsidRPr="00000000" w14:paraId="000000F9">
      <w:pPr>
        <w:jc w:val="cente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The purpose of the Adams County Suicide and Overdose Fatality Review committee is to decrease the incidence of deaths from suicide and drug overdose in our county. We seek to accomplish this by conducting thorough reviews of individual cases of suicide and overdose fatality to understand the factors contributing to each death, especially focusing on missed opportunities for intervention by local entities that engage with suicide prevention and/or substance use prevention and treatment efforts. Based on data collected from case reviews and collaboration between a multidisciplinary team, we aim to implement evidence-based changes in our community-level suicide and overdose prevention strategies, contribute to state-wide analyses of trends and patterns in these types of deaths, and publish policy recommendations to help address the national problems of suicide and drug overdose.</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jc w:val="center"/>
        <w:rPr>
          <w:u w:val="single"/>
        </w:rPr>
      </w:pPr>
      <w:r w:rsidDel="00000000" w:rsidR="00000000" w:rsidRPr="00000000">
        <w:rPr>
          <w:u w:val="single"/>
          <w:rtl w:val="0"/>
        </w:rPr>
        <w:t xml:space="preserve">Adams County SOFR Meeting Ground Rules Draft</w:t>
      </w:r>
    </w:p>
    <w:p w:rsidR="00000000" w:rsidDel="00000000" w:rsidP="00000000" w:rsidRDefault="00000000" w:rsidRPr="00000000" w14:paraId="000000FF">
      <w:pPr>
        <w:jc w:val="center"/>
        <w:rPr/>
      </w:pPr>
      <w:r w:rsidDel="00000000" w:rsidR="00000000" w:rsidRPr="00000000">
        <w:rPr>
          <w:rtl w:val="0"/>
        </w:rPr>
      </w:r>
    </w:p>
    <w:p w:rsidR="00000000" w:rsidDel="00000000" w:rsidP="00000000" w:rsidRDefault="00000000" w:rsidRPr="00000000" w14:paraId="00000100">
      <w:pPr>
        <w:numPr>
          <w:ilvl w:val="0"/>
          <w:numId w:val="2"/>
        </w:numPr>
        <w:ind w:left="720" w:hanging="360"/>
      </w:pPr>
      <w:r w:rsidDel="00000000" w:rsidR="00000000" w:rsidRPr="00000000">
        <w:rPr>
          <w:rtl w:val="0"/>
        </w:rPr>
        <w:t xml:space="preserve">We will maintain and protect confidentiality in accordance with the confidentiality agreement</w:t>
      </w:r>
    </w:p>
    <w:p w:rsidR="00000000" w:rsidDel="00000000" w:rsidP="00000000" w:rsidRDefault="00000000" w:rsidRPr="00000000" w14:paraId="00000101">
      <w:pPr>
        <w:numPr>
          <w:ilvl w:val="0"/>
          <w:numId w:val="2"/>
        </w:numPr>
        <w:ind w:left="720" w:hanging="360"/>
      </w:pPr>
      <w:r w:rsidDel="00000000" w:rsidR="00000000" w:rsidRPr="00000000">
        <w:rPr>
          <w:rtl w:val="0"/>
        </w:rPr>
        <w:t xml:space="preserve">We will speak when called upon, one person at a time, and listen actively while other participants are speaking</w:t>
      </w:r>
    </w:p>
    <w:p w:rsidR="00000000" w:rsidDel="00000000" w:rsidP="00000000" w:rsidRDefault="00000000" w:rsidRPr="00000000" w14:paraId="00000102">
      <w:pPr>
        <w:numPr>
          <w:ilvl w:val="0"/>
          <w:numId w:val="2"/>
        </w:numPr>
        <w:ind w:left="720" w:hanging="360"/>
      </w:pPr>
      <w:r w:rsidDel="00000000" w:rsidR="00000000" w:rsidRPr="00000000">
        <w:rPr>
          <w:rtl w:val="0"/>
        </w:rPr>
        <w:t xml:space="preserve">We will treat all members as equal participants whose contributions are valued</w:t>
      </w:r>
    </w:p>
    <w:p w:rsidR="00000000" w:rsidDel="00000000" w:rsidP="00000000" w:rsidRDefault="00000000" w:rsidRPr="00000000" w14:paraId="00000103">
      <w:pPr>
        <w:numPr>
          <w:ilvl w:val="0"/>
          <w:numId w:val="2"/>
        </w:numPr>
        <w:ind w:left="720" w:hanging="360"/>
      </w:pPr>
      <w:r w:rsidDel="00000000" w:rsidR="00000000" w:rsidRPr="00000000">
        <w:rPr>
          <w:rtl w:val="0"/>
        </w:rPr>
        <w:t xml:space="preserve">We will avoid criticisms or judgements of the decedent, but rather seek to understand the decedent </w:t>
      </w:r>
    </w:p>
    <w:p w:rsidR="00000000" w:rsidDel="00000000" w:rsidP="00000000" w:rsidRDefault="00000000" w:rsidRPr="00000000" w14:paraId="00000104">
      <w:pPr>
        <w:numPr>
          <w:ilvl w:val="0"/>
          <w:numId w:val="2"/>
        </w:numPr>
        <w:ind w:left="720" w:hanging="360"/>
      </w:pPr>
      <w:r w:rsidDel="00000000" w:rsidR="00000000" w:rsidRPr="00000000">
        <w:rPr>
          <w:rtl w:val="0"/>
        </w:rPr>
        <w:t xml:space="preserve">We will focus on opportunities for improvement in future rather than blame or criticism of any individuals or organizations</w:t>
      </w:r>
    </w:p>
    <w:p w:rsidR="00000000" w:rsidDel="00000000" w:rsidP="00000000" w:rsidRDefault="00000000" w:rsidRPr="00000000" w14:paraId="00000105">
      <w:pPr>
        <w:numPr>
          <w:ilvl w:val="0"/>
          <w:numId w:val="2"/>
        </w:numPr>
        <w:ind w:left="720" w:hanging="360"/>
      </w:pPr>
      <w:r w:rsidDel="00000000" w:rsidR="00000000" w:rsidRPr="00000000">
        <w:rPr>
          <w:rtl w:val="0"/>
        </w:rPr>
        <w:t xml:space="preserve">We will encourage questions and feedback as we together seek to improve our procedures and outcomes</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br w:type="page"/>
      </w:r>
      <w:r w:rsidDel="00000000" w:rsidR="00000000" w:rsidRPr="00000000">
        <w:rPr>
          <w:rtl w:val="0"/>
        </w:rPr>
      </w:r>
    </w:p>
    <w:p w:rsidR="00000000" w:rsidDel="00000000" w:rsidP="00000000" w:rsidRDefault="00000000" w:rsidRPr="00000000" w14:paraId="00000108">
      <w:pPr>
        <w:jc w:val="center"/>
        <w:rPr>
          <w:u w:val="single"/>
        </w:rPr>
      </w:pPr>
      <w:r w:rsidDel="00000000" w:rsidR="00000000" w:rsidRPr="00000000">
        <w:rPr>
          <w:u w:val="single"/>
          <w:rtl w:val="0"/>
        </w:rPr>
        <w:t xml:space="preserve">SOFR Initial Member Invitation Draft</w:t>
      </w:r>
    </w:p>
    <w:p w:rsidR="00000000" w:rsidDel="00000000" w:rsidP="00000000" w:rsidRDefault="00000000" w:rsidRPr="00000000" w14:paraId="00000109">
      <w:pPr>
        <w:jc w:val="cente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Dear </w:t>
      </w:r>
      <w:r w:rsidDel="00000000" w:rsidR="00000000" w:rsidRPr="00000000">
        <w:rPr>
          <w:color w:val="ff0000"/>
          <w:rtl w:val="0"/>
        </w:rPr>
        <w:t xml:space="preserve">Colleague/Partner</w:t>
      </w:r>
      <w:r w:rsidDel="00000000" w:rsidR="00000000" w:rsidRPr="00000000">
        <w:rPr>
          <w:rtl w:val="0"/>
        </w:rPr>
        <w:t xml:space="preserve">:</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You are invited to participate in</w:t>
      </w:r>
      <w:r w:rsidDel="00000000" w:rsidR="00000000" w:rsidRPr="00000000">
        <w:rPr>
          <w:b w:val="1"/>
          <w:rtl w:val="0"/>
        </w:rPr>
        <w:t xml:space="preserve"> the establishment of the Adams County</w:t>
      </w:r>
      <w:r w:rsidDel="00000000" w:rsidR="00000000" w:rsidRPr="00000000">
        <w:rPr>
          <w:rtl w:val="0"/>
        </w:rPr>
        <w:t xml:space="preserve"> </w:t>
      </w:r>
      <w:r w:rsidDel="00000000" w:rsidR="00000000" w:rsidRPr="00000000">
        <w:rPr>
          <w:b w:val="1"/>
          <w:rtl w:val="0"/>
        </w:rPr>
        <w:t xml:space="preserve">Suicide and</w:t>
      </w:r>
      <w:r w:rsidDel="00000000" w:rsidR="00000000" w:rsidRPr="00000000">
        <w:rPr>
          <w:rtl w:val="0"/>
        </w:rPr>
        <w:t xml:space="preserve"> Overdose Fatality Review (SOFR) </w:t>
      </w:r>
      <w:r w:rsidDel="00000000" w:rsidR="00000000" w:rsidRPr="00000000">
        <w:rPr>
          <w:b w:val="1"/>
          <w:rtl w:val="0"/>
        </w:rPr>
        <w:t xml:space="preserve">team</w:t>
      </w:r>
      <w:r w:rsidDel="00000000" w:rsidR="00000000" w:rsidRPr="00000000">
        <w:rPr>
          <w:rtl w:val="0"/>
        </w:rPr>
        <w:t xml:space="preserve">, an innovative data-sharing process to address suicide deaths and drug-related overdoses in our community.</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SOFR involves a case review process that generates information about decedents and their interactions with our services and systems. This information will be used to craft recommendations to prevent future similar deaths. This process has been effective for reviewing homicides, child fatalities, and maternal deaths and is now a nationally recognized model.</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b w:val="1"/>
        </w:rPr>
      </w:pPr>
      <w:r w:rsidDel="00000000" w:rsidR="00000000" w:rsidRPr="00000000">
        <w:rPr>
          <w:b w:val="1"/>
          <w:rtl w:val="0"/>
        </w:rPr>
        <w:t xml:space="preserve">In accordance with The Ohio Revised Code Section 307.632, a health commissioner who establishes such a committee must select four additional members to serve on the committee, including [</w:t>
      </w:r>
      <w:r w:rsidDel="00000000" w:rsidR="00000000" w:rsidRPr="00000000">
        <w:rPr>
          <w:b w:val="1"/>
          <w:color w:val="ff0000"/>
          <w:rtl w:val="0"/>
        </w:rPr>
        <w:t xml:space="preserve">a county law enforcement official, a public health official, a county board of alcohol, drug addiction, and mental health official, and an authorized physician</w:t>
      </w:r>
      <w:r w:rsidDel="00000000" w:rsidR="00000000" w:rsidRPr="00000000">
        <w:rPr>
          <w:b w:val="1"/>
          <w:rtl w:val="0"/>
        </w:rPr>
        <w:t xml:space="preserve">]. Additional members can be invited by agreement of the majority of these initial members. </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b w:val="1"/>
        </w:rPr>
      </w:pPr>
      <w:r w:rsidDel="00000000" w:rsidR="00000000" w:rsidRPr="00000000">
        <w:rPr>
          <w:b w:val="1"/>
          <w:rtl w:val="0"/>
        </w:rPr>
        <w:t xml:space="preserve">The first meeting of the initial SOFR members is </w:t>
      </w:r>
      <w:r w:rsidDel="00000000" w:rsidR="00000000" w:rsidRPr="00000000">
        <w:rPr>
          <w:b w:val="1"/>
          <w:i w:val="1"/>
          <w:rtl w:val="0"/>
        </w:rPr>
        <w:t xml:space="preserve">tentatively </w:t>
      </w:r>
      <w:r w:rsidDel="00000000" w:rsidR="00000000" w:rsidRPr="00000000">
        <w:rPr>
          <w:b w:val="1"/>
          <w:rtl w:val="0"/>
        </w:rPr>
        <w:t xml:space="preserve">scheduled for [</w:t>
      </w:r>
      <w:r w:rsidDel="00000000" w:rsidR="00000000" w:rsidRPr="00000000">
        <w:rPr>
          <w:b w:val="1"/>
          <w:color w:val="ff0000"/>
          <w:rtl w:val="0"/>
        </w:rPr>
        <w:t xml:space="preserve">date/time</w:t>
      </w:r>
      <w:r w:rsidDel="00000000" w:rsidR="00000000" w:rsidRPr="00000000">
        <w:rPr>
          <w:b w:val="1"/>
          <w:rtl w:val="0"/>
        </w:rPr>
        <w:t xml:space="preserve">]. At this time, we will discuss the organization of the team and select additional members to invite. Thereafter</w:t>
      </w:r>
      <w:r w:rsidDel="00000000" w:rsidR="00000000" w:rsidRPr="00000000">
        <w:rPr>
          <w:rtl w:val="0"/>
        </w:rPr>
        <w:t xml:space="preserve">, the SOFR team will </w:t>
      </w:r>
      <w:r w:rsidDel="00000000" w:rsidR="00000000" w:rsidRPr="00000000">
        <w:rPr>
          <w:b w:val="1"/>
          <w:rtl w:val="0"/>
        </w:rPr>
        <w:t xml:space="preserve">tentatively plan to</w:t>
      </w:r>
      <w:r w:rsidDel="00000000" w:rsidR="00000000" w:rsidRPr="00000000">
        <w:rPr>
          <w:rtl w:val="0"/>
        </w:rPr>
        <w:t xml:space="preserve"> meet [</w:t>
      </w:r>
      <w:r w:rsidDel="00000000" w:rsidR="00000000" w:rsidRPr="00000000">
        <w:rPr>
          <w:color w:val="ff0000"/>
          <w:rtl w:val="0"/>
        </w:rPr>
        <w:t xml:space="preserve">monthly, quarterly</w:t>
      </w:r>
      <w:r w:rsidDel="00000000" w:rsidR="00000000" w:rsidRPr="00000000">
        <w:rPr>
          <w:rtl w:val="0"/>
        </w:rPr>
        <w:t xml:space="preserve">] at the [</w:t>
      </w:r>
      <w:r w:rsidDel="00000000" w:rsidR="00000000" w:rsidRPr="00000000">
        <w:rPr>
          <w:color w:val="ff0000"/>
          <w:rtl w:val="0"/>
        </w:rPr>
        <w:t xml:space="preserve">location</w:t>
      </w:r>
      <w:r w:rsidDel="00000000" w:rsidR="00000000" w:rsidRPr="00000000">
        <w:rPr>
          <w:rtl w:val="0"/>
        </w:rPr>
        <w:t xml:space="preserve">] from [</w:t>
      </w:r>
      <w:r w:rsidDel="00000000" w:rsidR="00000000" w:rsidRPr="00000000">
        <w:rPr>
          <w:color w:val="ff0000"/>
          <w:rtl w:val="0"/>
        </w:rPr>
        <w:t xml:space="preserve">time</w:t>
      </w:r>
      <w:r w:rsidDel="00000000" w:rsidR="00000000" w:rsidRPr="00000000">
        <w:rPr>
          <w:rtl w:val="0"/>
        </w:rPr>
        <w:t xml:space="preserve">] </w:t>
      </w:r>
      <w:r w:rsidDel="00000000" w:rsidR="00000000" w:rsidRPr="00000000">
        <w:rPr>
          <w:b w:val="1"/>
          <w:rtl w:val="0"/>
        </w:rPr>
        <w:t xml:space="preserve">to conduct case reviews</w:t>
      </w:r>
      <w:r w:rsidDel="00000000" w:rsidR="00000000" w:rsidRPr="00000000">
        <w:rPr>
          <w:rtl w:val="0"/>
        </w:rPr>
        <w:t xml:space="preserve">. Members must commit to regular attendance, providing data about the decedent, and contributing to the discussion.</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The authority to conduct case review through data sharing is detailed in </w:t>
      </w:r>
      <w:r w:rsidDel="00000000" w:rsidR="00000000" w:rsidRPr="00000000">
        <w:rPr>
          <w:b w:val="1"/>
          <w:rtl w:val="0"/>
        </w:rPr>
        <w:t xml:space="preserve">The Ohio Revised Code Section Section 307.637***</w:t>
      </w:r>
      <w:r w:rsidDel="00000000" w:rsidR="00000000" w:rsidRPr="00000000">
        <w:rPr>
          <w:rtl w:val="0"/>
        </w:rPr>
        <w:t xml:space="preserve">. Attached is an interagency agreement and a confidentiality agreement that need to be signed prior to your participation on the SOFR team. </w:t>
      </w:r>
      <w:r w:rsidDel="00000000" w:rsidR="00000000" w:rsidRPr="00000000">
        <w:rPr>
          <w:b w:val="1"/>
          <w:rtl w:val="0"/>
        </w:rPr>
        <w:t xml:space="preserve">An initial draft of our SOFR’s statement of purpose and meeting ground rules are also attached for your reference.</w:t>
      </w:r>
      <w:r w:rsidDel="00000000" w:rsidR="00000000" w:rsidRPr="00000000">
        <w:rPr>
          <w:rtl w:val="0"/>
        </w:rPr>
        <w:t xml:space="preserve">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Thank you for your consideration. </w:t>
      </w:r>
      <w:r w:rsidDel="00000000" w:rsidR="00000000" w:rsidRPr="00000000">
        <w:rPr>
          <w:b w:val="1"/>
          <w:rtl w:val="0"/>
        </w:rPr>
        <w:t xml:space="preserve">Please respond to [</w:t>
      </w:r>
      <w:r w:rsidDel="00000000" w:rsidR="00000000" w:rsidRPr="00000000">
        <w:rPr>
          <w:b w:val="1"/>
          <w:color w:val="ff0000"/>
          <w:rtl w:val="0"/>
        </w:rPr>
        <w:t xml:space="preserve">person/email</w:t>
      </w:r>
      <w:r w:rsidDel="00000000" w:rsidR="00000000" w:rsidRPr="00000000">
        <w:rPr>
          <w:b w:val="1"/>
          <w:rtl w:val="0"/>
        </w:rPr>
        <w:t xml:space="preserve">] by [</w:t>
      </w:r>
      <w:r w:rsidDel="00000000" w:rsidR="00000000" w:rsidRPr="00000000">
        <w:rPr>
          <w:b w:val="1"/>
          <w:color w:val="ff0000"/>
          <w:rtl w:val="0"/>
        </w:rPr>
        <w:t xml:space="preserve">date</w:t>
      </w:r>
      <w:r w:rsidDel="00000000" w:rsidR="00000000" w:rsidRPr="00000000">
        <w:rPr>
          <w:b w:val="1"/>
          <w:rtl w:val="0"/>
        </w:rPr>
        <w:t xml:space="preserve">] to accept or decline this invitation.</w:t>
      </w:r>
      <w:r w:rsidDel="00000000" w:rsidR="00000000" w:rsidRPr="00000000">
        <w:rPr>
          <w:rtl w:val="0"/>
        </w:rPr>
        <w:t xml:space="preserve"> </w:t>
      </w:r>
      <w:r w:rsidDel="00000000" w:rsidR="00000000" w:rsidRPr="00000000">
        <w:rPr>
          <w:b w:val="1"/>
          <w:rtl w:val="0"/>
        </w:rPr>
        <w:t xml:space="preserve">You can</w:t>
      </w:r>
      <w:r w:rsidDel="00000000" w:rsidR="00000000" w:rsidRPr="00000000">
        <w:rPr>
          <w:rtl w:val="0"/>
        </w:rPr>
        <w:t xml:space="preserve"> direct any questions about the program to me. I look forward to working with you.</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Sincerely,</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w:t>
      </w:r>
      <w:r w:rsidDel="00000000" w:rsidR="00000000" w:rsidRPr="00000000">
        <w:rPr>
          <w:color w:val="ff0000"/>
          <w:rtl w:val="0"/>
        </w:rPr>
        <w:t xml:space="preserve">signature</w:t>
      </w:r>
      <w:r w:rsidDel="00000000" w:rsidR="00000000" w:rsidRPr="00000000">
        <w:rPr>
          <w:rtl w:val="0"/>
        </w:rPr>
        <w:t xml:space="preserve">]</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i w:val="1"/>
          <w:rtl w:val="0"/>
        </w:rPr>
        <w:t xml:space="preserve">Source: BJA’s OFR Practitioner’s Guide Appendix A (</w:t>
      </w:r>
      <w:r w:rsidDel="00000000" w:rsidR="00000000" w:rsidRPr="00000000">
        <w:rPr>
          <w:b w:val="1"/>
          <w:i w:val="1"/>
          <w:rtl w:val="0"/>
        </w:rPr>
        <w:t xml:space="preserve">additions/changes in bold</w:t>
      </w:r>
      <w:r w:rsidDel="00000000" w:rsidR="00000000" w:rsidRPr="00000000">
        <w:rPr>
          <w:i w:val="1"/>
          <w:rtl w:val="0"/>
        </w:rPr>
        <w:t xml:space="preserv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br w:type="page"/>
      </w:r>
      <w:r w:rsidDel="00000000" w:rsidR="00000000" w:rsidRPr="00000000">
        <w:rPr>
          <w:rtl w:val="0"/>
        </w:rPr>
      </w:r>
    </w:p>
    <w:p w:rsidR="00000000" w:rsidDel="00000000" w:rsidP="00000000" w:rsidRDefault="00000000" w:rsidRPr="00000000" w14:paraId="0000011F">
      <w:pPr>
        <w:jc w:val="center"/>
        <w:rPr>
          <w:u w:val="single"/>
        </w:rPr>
      </w:pPr>
      <w:r w:rsidDel="00000000" w:rsidR="00000000" w:rsidRPr="00000000">
        <w:rPr>
          <w:u w:val="single"/>
          <w:rtl w:val="0"/>
        </w:rPr>
        <w:t xml:space="preserve">Adams County SOFR Confidentiality Statement</w:t>
      </w:r>
    </w:p>
    <w:p w:rsidR="00000000" w:rsidDel="00000000" w:rsidP="00000000" w:rsidRDefault="00000000" w:rsidRPr="00000000" w14:paraId="00000120">
      <w:pPr>
        <w:jc w:val="cente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All members of the </w:t>
      </w:r>
      <w:r w:rsidDel="00000000" w:rsidR="00000000" w:rsidRPr="00000000">
        <w:rPr>
          <w:b w:val="1"/>
          <w:rtl w:val="0"/>
        </w:rPr>
        <w:t xml:space="preserve">Adams County Suicide and Overdose Fatality Review</w:t>
      </w:r>
      <w:r w:rsidDel="00000000" w:rsidR="00000000" w:rsidRPr="00000000">
        <w:rPr>
          <w:rtl w:val="0"/>
        </w:rPr>
        <w:t xml:space="preserve"> (SOFR) Committee must abide by all local, state, and federal laws and regulations pertaining to the security, privacy, and confidentiality of medical records’ information, also referred to as protected health information or PHI.</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All information acquired or created by the SOFR including all documents, reports, work products, and statements made by SOFR members during meetings of the committee are kept de-identified and shall be used by the committee and its members in the exercise of the proper function of the review. No member nor any person assisting the committee shall disclose or provide access to identified information to the public nor to any third party who are not subject to this policy.</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b w:val="1"/>
        </w:rPr>
      </w:pPr>
      <w:r w:rsidDel="00000000" w:rsidR="00000000" w:rsidRPr="00000000">
        <w:rPr>
          <w:rtl w:val="0"/>
        </w:rPr>
        <w:t xml:space="preserve">This policy shall be applicable to SOFR members, any persons providing staff services to the committee, and any guests invited to attend meetings. Each such person shall sign and date a copy of this policy statement prior to participation in case review. The signed agreement shall be permanently kept on file by </w:t>
      </w:r>
      <w:r w:rsidDel="00000000" w:rsidR="00000000" w:rsidRPr="00000000">
        <w:rPr>
          <w:b w:val="1"/>
          <w:rtl w:val="0"/>
        </w:rPr>
        <w:t xml:space="preserve">The Adams County Health Department.</w:t>
      </w:r>
    </w:p>
    <w:p w:rsidR="00000000" w:rsidDel="00000000" w:rsidP="00000000" w:rsidRDefault="00000000" w:rsidRPr="00000000" w14:paraId="00000126">
      <w:pPr>
        <w:rPr>
          <w:i w:val="1"/>
        </w:rPr>
      </w:pPr>
      <w:r w:rsidDel="00000000" w:rsidR="00000000" w:rsidRPr="00000000">
        <w:rPr>
          <w:rtl w:val="0"/>
        </w:rPr>
      </w:r>
    </w:p>
    <w:p w:rsidR="00000000" w:rsidDel="00000000" w:rsidP="00000000" w:rsidRDefault="00000000" w:rsidRPr="00000000" w14:paraId="00000127">
      <w:pPr>
        <w:rPr>
          <w:i w:val="1"/>
        </w:rPr>
      </w:pPr>
      <w:r w:rsidDel="00000000" w:rsidR="00000000" w:rsidRPr="00000000">
        <w:rPr>
          <w:rtl w:val="0"/>
        </w:rPr>
      </w:r>
    </w:p>
    <w:p w:rsidR="00000000" w:rsidDel="00000000" w:rsidP="00000000" w:rsidRDefault="00000000" w:rsidRPr="00000000" w14:paraId="00000128">
      <w:pPr>
        <w:rPr/>
      </w:pPr>
      <w:r w:rsidDel="00000000" w:rsidR="00000000" w:rsidRPr="00000000">
        <w:rPr>
          <w:i w:val="1"/>
          <w:rtl w:val="0"/>
        </w:rPr>
        <w:t xml:space="preserve">Source: Ohio OFR Manual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odes.ohio.gov/ohio-revised-code/section-3701.0410" TargetMode="External"/><Relationship Id="rId10" Type="http://schemas.openxmlformats.org/officeDocument/2006/relationships/hyperlink" Target="https://ohio.org/wps/wcm/connect/gov/0af02f28-32ab-4b66-8ba4-c48807bbe164/Overdose+Fatality+Review+Manual.pdf?MOD=AJPERES" TargetMode="External"/><Relationship Id="rId13" Type="http://schemas.openxmlformats.org/officeDocument/2006/relationships/hyperlink" Target="https://www.health.state.mn.us/communities/opioids/documents/ofrimplementationguide.pdf" TargetMode="External"/><Relationship Id="rId12" Type="http://schemas.openxmlformats.org/officeDocument/2006/relationships/hyperlink" Target="https://www.pharmacy.ohio.gov/Documents/Pubs/Special/OARRS/OARRS%20Access%20by%20Fatality%20Review%20Committee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jp.gov/library/publications/next-kin-interviews-practitioners-guide-implementation" TargetMode="External"/><Relationship Id="rId15" Type="http://schemas.openxmlformats.org/officeDocument/2006/relationships/hyperlink" Target="https://ccphohio.org/wp-content/uploads/sites/21/2021/06/overdose-fatality-review-2020.pdf" TargetMode="External"/><Relationship Id="rId14" Type="http://schemas.openxmlformats.org/officeDocument/2006/relationships/hyperlink" Target="https://www.ccbh.net/overdose-fatality-review/" TargetMode="External"/><Relationship Id="rId17" Type="http://schemas.openxmlformats.org/officeDocument/2006/relationships/hyperlink" Target="https://www.cdc.gov/drugoverdose/featured-topics/evidence-based-strategies.html" TargetMode="External"/><Relationship Id="rId16" Type="http://schemas.openxmlformats.org/officeDocument/2006/relationships/hyperlink" Target="https://www.cossapresources.org/Learning/NationalForum2023" TargetMode="External"/><Relationship Id="rId5" Type="http://schemas.openxmlformats.org/officeDocument/2006/relationships/styles" Target="styles.xml"/><Relationship Id="rId19" Type="http://schemas.openxmlformats.org/officeDocument/2006/relationships/hyperlink" Target="https://ems.ohio.gov/#gsc.tab=0" TargetMode="External"/><Relationship Id="rId6" Type="http://schemas.openxmlformats.org/officeDocument/2006/relationships/hyperlink" Target="https://www.cossapresources.org/Tools/OFR/Resources" TargetMode="External"/><Relationship Id="rId18" Type="http://schemas.openxmlformats.org/officeDocument/2006/relationships/hyperlink" Target="http://legislativeanalysis.org/wp-content/uploads/2022/05/OFR-Fact-Sheet-FINAL-1.pdf" TargetMode="External"/><Relationship Id="rId7" Type="http://schemas.openxmlformats.org/officeDocument/2006/relationships/hyperlink" Target="https://www.cossapresources.org/Content/Documents/OFR/OFR_National_Standards.pdf" TargetMode="External"/><Relationship Id="rId8" Type="http://schemas.openxmlformats.org/officeDocument/2006/relationships/hyperlink" Target="https://www.in.gov/health/cfr/files/overdose-fatality-review-practitioners-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